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EE" w:rsidRDefault="005A4FF9" w:rsidP="005A4FEE">
      <w:r>
        <w:rPr>
          <w:noProof/>
        </w:rPr>
        <mc:AlternateContent>
          <mc:Choice Requires="wps">
            <w:drawing>
              <wp:anchor distT="91440" distB="91440" distL="114300" distR="114300" simplePos="0" relativeHeight="251658752" behindDoc="0" locked="0" layoutInCell="1" allowOverlap="1">
                <wp:simplePos x="0" y="0"/>
                <wp:positionH relativeFrom="page">
                  <wp:posOffset>609600</wp:posOffset>
                </wp:positionH>
                <wp:positionV relativeFrom="paragraph">
                  <wp:posOffset>952500</wp:posOffset>
                </wp:positionV>
                <wp:extent cx="6715125" cy="13144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noFill/>
                        <a:ln w="9525">
                          <a:noFill/>
                          <a:miter lim="800000"/>
                          <a:headEnd/>
                          <a:tailEnd/>
                        </a:ln>
                      </wps:spPr>
                      <wps:txbx>
                        <w:txbxContent>
                          <w:p w:rsidR="005A4FEE" w:rsidRPr="00515781" w:rsidRDefault="00F01CB5" w:rsidP="00F01CB5">
                            <w:pPr>
                              <w:pBdr>
                                <w:top w:val="single" w:sz="24" w:space="8" w:color="4F81BD" w:themeColor="accent1"/>
                                <w:bottom w:val="single" w:sz="24" w:space="8" w:color="4F81BD" w:themeColor="accent1"/>
                              </w:pBdr>
                              <w:spacing w:after="0"/>
                              <w:jc w:val="center"/>
                              <w:rPr>
                                <w:i/>
                                <w:iCs/>
                                <w:color w:val="4F81BD" w:themeColor="accent1"/>
                                <w:sz w:val="28"/>
                                <w:szCs w:val="26"/>
                              </w:rPr>
                            </w:pPr>
                            <w:r w:rsidRPr="00515781">
                              <w:rPr>
                                <w:i/>
                                <w:iCs/>
                                <w:color w:val="4F81BD" w:themeColor="accent1"/>
                                <w:sz w:val="28"/>
                                <w:szCs w:val="26"/>
                              </w:rPr>
                              <w:t xml:space="preserve">You </w:t>
                            </w:r>
                            <w:proofErr w:type="gramStart"/>
                            <w:r w:rsidRPr="00515781">
                              <w:rPr>
                                <w:i/>
                                <w:iCs/>
                                <w:color w:val="4F81BD" w:themeColor="accent1"/>
                                <w:sz w:val="28"/>
                                <w:szCs w:val="26"/>
                              </w:rPr>
                              <w:t>have been scheduled</w:t>
                            </w:r>
                            <w:proofErr w:type="gramEnd"/>
                            <w:r w:rsidRPr="00515781">
                              <w:rPr>
                                <w:i/>
                                <w:iCs/>
                                <w:color w:val="4F81BD" w:themeColor="accent1"/>
                                <w:sz w:val="28"/>
                                <w:szCs w:val="26"/>
                              </w:rPr>
                              <w:t xml:space="preserve"> for an endoscopic procedure at the Endoscopy Center of Connecticut.  Reading through all the information provided below at least one week prior to your procedure will ensure you are properly prepared.</w:t>
                            </w:r>
                            <w:r w:rsidR="00B27F80">
                              <w:rPr>
                                <w:i/>
                                <w:iCs/>
                                <w:color w:val="4F81BD" w:themeColor="accent1"/>
                                <w:sz w:val="28"/>
                                <w:szCs w:val="26"/>
                              </w:rPr>
                              <w:t xml:space="preserve"> Please </w:t>
                            </w:r>
                            <w:r w:rsidR="00823518">
                              <w:rPr>
                                <w:i/>
                                <w:iCs/>
                                <w:color w:val="4F81BD" w:themeColor="accent1"/>
                                <w:sz w:val="28"/>
                                <w:szCs w:val="26"/>
                              </w:rPr>
                              <w:t xml:space="preserve">complete and </w:t>
                            </w:r>
                            <w:r w:rsidR="00B27F80">
                              <w:rPr>
                                <w:i/>
                                <w:iCs/>
                                <w:color w:val="4F81BD" w:themeColor="accent1"/>
                                <w:sz w:val="28"/>
                                <w:szCs w:val="26"/>
                              </w:rPr>
                              <w:t xml:space="preserve">bring the enclosed </w:t>
                            </w:r>
                            <w:r w:rsidR="00B27F80" w:rsidRPr="00823518">
                              <w:rPr>
                                <w:i/>
                                <w:iCs/>
                                <w:color w:val="4F81BD" w:themeColor="accent1"/>
                                <w:sz w:val="28"/>
                                <w:szCs w:val="26"/>
                                <w:u w:val="single"/>
                              </w:rPr>
                              <w:t>Medication Form</w:t>
                            </w:r>
                            <w:r w:rsidR="00B27F80">
                              <w:rPr>
                                <w:i/>
                                <w:iCs/>
                                <w:color w:val="4F81BD" w:themeColor="accent1"/>
                                <w:sz w:val="28"/>
                                <w:szCs w:val="26"/>
                              </w:rPr>
                              <w:t xml:space="preserve"> </w:t>
                            </w:r>
                            <w:r w:rsidR="00823518">
                              <w:rPr>
                                <w:i/>
                                <w:iCs/>
                                <w:color w:val="4F81BD" w:themeColor="accent1"/>
                                <w:sz w:val="28"/>
                                <w:szCs w:val="26"/>
                              </w:rPr>
                              <w:t xml:space="preserve">with you </w:t>
                            </w:r>
                            <w:r w:rsidR="00B27F80">
                              <w:rPr>
                                <w:i/>
                                <w:iCs/>
                                <w:color w:val="4F81BD" w:themeColor="accent1"/>
                                <w:sz w:val="28"/>
                                <w:szCs w:val="26"/>
                              </w:rPr>
                              <w:t>the day of your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75pt;width:528.75pt;height:103.5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vaCwIAAPUDAAAOAAAAZHJzL2Uyb0RvYy54bWysU9tuGyEQfa/Uf0C817vr2HGyMo7SpKkq&#10;pRcp6QdglvWiAkMBe9f9+gys41jJW1QeEDDDYc6Zw/JqMJrspA8KLKPVpKREWgGNshtGfz/efbqg&#10;JERuG67BSkb3MtCr1ccPy97Vcgod6EZ6giA21L1jtIvR1UURRCcNDxNw0mKwBW94xK3fFI3nPaIb&#10;XUzL8rzowTfOg5Ah4OntGKSrjN+2UsSfbRtkJJpRrC3m2ed5neZiteT1xnPXKXEog7+jCsOVxUeP&#10;ULc8crL16g2UUcJDgDZOBJgC2lYJmTkgm6p8xeah405mLihOcEeZwv+DFT92vzxRDaNn5YISyw02&#10;6VEOkXyGgUyTPr0LNaY9OEyMAx5jnzPX4O5B/AnEwk3H7UZeew99J3mD9VXpZnFydcQJCWTdf4cG&#10;n+HbCBloaL1J4qEcBNGxT/tjb1IpAg/PF9W8ms4pERirzqrZbJ67V/D6+brzIX6VYEhaMOqx+Rme&#10;7+5DTOXw+jklvWbhTmmdDaAt6Rm9nCP+q4hREf2plWH0okxjdExi+cU2+XLkSo9rfEDbA+3EdOQc&#10;h/WAiUmLNTR7FMDD6EP8N7jowP+jpEcPMhr+brmXlOhvFkW8RJbJtHkzmy+muPGnkfVphFuBUIxG&#10;SsblTcxGHxldo9ityjK8VHKoFb2V1Tn8g2Te033OevmtqycAAAD//wMAUEsDBBQABgAIAAAAIQBu&#10;HFx+3wAAAAsBAAAPAAAAZHJzL2Rvd25yZXYueG1sTI/NTsMwEITvSH0Ha5G4UbsUFxriVAjEtajl&#10;R+LmxtskaryOYrcJb9/tCW67O6PZb/LV6Ftxwj42gQzMpgoEUhlcQ5WBz4+320cQMVlytg2EBn4x&#10;wqqYXOU2c2GgDZ62qRIcQjGzBuqUukzKWNbobZyGDom1fei9Tbz2lXS9HTjct/JOqYX0tiH+UNsO&#10;X2osD9ujN/C13v9836v36tXrbgijkuSX0pib6/H5CUTCMf2Z4YLP6FAw0y4cyUXRGlguuEriu1Y8&#10;XAwzPdcgdgbm+kGBLHL5v0NxBgAA//8DAFBLAQItABQABgAIAAAAIQC2gziS/gAAAOEBAAATAAAA&#10;AAAAAAAAAAAAAAAAAABbQ29udGVudF9UeXBlc10ueG1sUEsBAi0AFAAGAAgAAAAhADj9If/WAAAA&#10;lAEAAAsAAAAAAAAAAAAAAAAALwEAAF9yZWxzLy5yZWxzUEsBAi0AFAAGAAgAAAAhAE1B69oLAgAA&#10;9QMAAA4AAAAAAAAAAAAAAAAALgIAAGRycy9lMm9Eb2MueG1sUEsBAi0AFAAGAAgAAAAhAG4cXH7f&#10;AAAACwEAAA8AAAAAAAAAAAAAAAAAZQQAAGRycy9kb3ducmV2LnhtbFBLBQYAAAAABAAEAPMAAABx&#10;BQAAAAA=&#10;" filled="f" stroked="f">
                <v:textbox>
                  <w:txbxContent>
                    <w:p w:rsidR="005A4FEE" w:rsidRPr="00515781" w:rsidRDefault="00F01CB5" w:rsidP="00F01CB5">
                      <w:pPr>
                        <w:pBdr>
                          <w:top w:val="single" w:sz="24" w:space="8" w:color="4F81BD" w:themeColor="accent1"/>
                          <w:bottom w:val="single" w:sz="24" w:space="8" w:color="4F81BD" w:themeColor="accent1"/>
                        </w:pBdr>
                        <w:spacing w:after="0"/>
                        <w:jc w:val="center"/>
                        <w:rPr>
                          <w:i/>
                          <w:iCs/>
                          <w:color w:val="4F81BD" w:themeColor="accent1"/>
                          <w:sz w:val="28"/>
                          <w:szCs w:val="26"/>
                        </w:rPr>
                      </w:pPr>
                      <w:r w:rsidRPr="00515781">
                        <w:rPr>
                          <w:i/>
                          <w:iCs/>
                          <w:color w:val="4F81BD" w:themeColor="accent1"/>
                          <w:sz w:val="28"/>
                          <w:szCs w:val="26"/>
                        </w:rPr>
                        <w:t xml:space="preserve">You </w:t>
                      </w:r>
                      <w:proofErr w:type="gramStart"/>
                      <w:r w:rsidRPr="00515781">
                        <w:rPr>
                          <w:i/>
                          <w:iCs/>
                          <w:color w:val="4F81BD" w:themeColor="accent1"/>
                          <w:sz w:val="28"/>
                          <w:szCs w:val="26"/>
                        </w:rPr>
                        <w:t>have been scheduled</w:t>
                      </w:r>
                      <w:proofErr w:type="gramEnd"/>
                      <w:r w:rsidRPr="00515781">
                        <w:rPr>
                          <w:i/>
                          <w:iCs/>
                          <w:color w:val="4F81BD" w:themeColor="accent1"/>
                          <w:sz w:val="28"/>
                          <w:szCs w:val="26"/>
                        </w:rPr>
                        <w:t xml:space="preserve"> for an endoscopic procedure at the Endoscopy Center of Connecticut.  Reading through all the information provided below at least one week prior to your procedure will ensure you are properly prepared.</w:t>
                      </w:r>
                      <w:r w:rsidR="00B27F80">
                        <w:rPr>
                          <w:i/>
                          <w:iCs/>
                          <w:color w:val="4F81BD" w:themeColor="accent1"/>
                          <w:sz w:val="28"/>
                          <w:szCs w:val="26"/>
                        </w:rPr>
                        <w:t xml:space="preserve"> Please </w:t>
                      </w:r>
                      <w:r w:rsidR="00823518">
                        <w:rPr>
                          <w:i/>
                          <w:iCs/>
                          <w:color w:val="4F81BD" w:themeColor="accent1"/>
                          <w:sz w:val="28"/>
                          <w:szCs w:val="26"/>
                        </w:rPr>
                        <w:t xml:space="preserve">complete and </w:t>
                      </w:r>
                      <w:r w:rsidR="00B27F80">
                        <w:rPr>
                          <w:i/>
                          <w:iCs/>
                          <w:color w:val="4F81BD" w:themeColor="accent1"/>
                          <w:sz w:val="28"/>
                          <w:szCs w:val="26"/>
                        </w:rPr>
                        <w:t xml:space="preserve">bring the enclosed </w:t>
                      </w:r>
                      <w:r w:rsidR="00B27F80" w:rsidRPr="00823518">
                        <w:rPr>
                          <w:i/>
                          <w:iCs/>
                          <w:color w:val="4F81BD" w:themeColor="accent1"/>
                          <w:sz w:val="28"/>
                          <w:szCs w:val="26"/>
                          <w:u w:val="single"/>
                        </w:rPr>
                        <w:t>Medication Form</w:t>
                      </w:r>
                      <w:r w:rsidR="00B27F80">
                        <w:rPr>
                          <w:i/>
                          <w:iCs/>
                          <w:color w:val="4F81BD" w:themeColor="accent1"/>
                          <w:sz w:val="28"/>
                          <w:szCs w:val="26"/>
                        </w:rPr>
                        <w:t xml:space="preserve"> </w:t>
                      </w:r>
                      <w:r w:rsidR="00823518">
                        <w:rPr>
                          <w:i/>
                          <w:iCs/>
                          <w:color w:val="4F81BD" w:themeColor="accent1"/>
                          <w:sz w:val="28"/>
                          <w:szCs w:val="26"/>
                        </w:rPr>
                        <w:t xml:space="preserve">with you </w:t>
                      </w:r>
                      <w:r w:rsidR="00B27F80">
                        <w:rPr>
                          <w:i/>
                          <w:iCs/>
                          <w:color w:val="4F81BD" w:themeColor="accent1"/>
                          <w:sz w:val="28"/>
                          <w:szCs w:val="26"/>
                        </w:rPr>
                        <w:t>the day of your procedure.</w:t>
                      </w:r>
                    </w:p>
                  </w:txbxContent>
                </v:textbox>
                <w10:wrap type="topAndBottom" anchorx="page"/>
              </v:shape>
            </w:pict>
          </mc:Fallback>
        </mc:AlternateContent>
      </w:r>
      <w:r w:rsidR="001C6496" w:rsidRPr="001C6496">
        <w:rPr>
          <w:noProof/>
        </w:rPr>
        <mc:AlternateContent>
          <mc:Choice Requires="wps">
            <w:drawing>
              <wp:anchor distT="0" distB="0" distL="114300" distR="114300" simplePos="0" relativeHeight="251662848" behindDoc="0" locked="0" layoutInCell="1" allowOverlap="1" wp14:anchorId="746B91C5" wp14:editId="5DC4238F">
                <wp:simplePos x="0" y="0"/>
                <wp:positionH relativeFrom="column">
                  <wp:posOffset>4286250</wp:posOffset>
                </wp:positionH>
                <wp:positionV relativeFrom="paragraph">
                  <wp:posOffset>0</wp:posOffset>
                </wp:positionV>
                <wp:extent cx="2085975" cy="95250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solidFill>
                            <a:prstClr val="black"/>
                          </a:solidFill>
                        </a:ln>
                      </wps:spPr>
                      <wps:txb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7" w:history="1">
                              <w:r w:rsidR="001C6496" w:rsidRPr="00B76B4D">
                                <w:rPr>
                                  <w:rStyle w:val="Hyperlink"/>
                                </w:rPr>
                                <w:t>www.Endocenterct.com</w:t>
                              </w:r>
                            </w:hyperlink>
                          </w:p>
                          <w:p w:rsidR="001C6496" w:rsidRPr="00873CF8" w:rsidRDefault="001C6496" w:rsidP="001C6496">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91C5" id="Text Box 8" o:spid="_x0000_s1027" type="#_x0000_t202" style="position:absolute;margin-left:337.5pt;margin-top:0;width:164.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rgRAIAAIAEAAAOAAAAZHJzL2Uyb0RvYy54bWysVE1vGjEQvVfqf7B8L7vQkA/EEtFEVJVQ&#10;EimpcjZeL6zq9bi2YZf++j57gaC0p6oXM555O555b4bpbddotlPO12QKPhzknCkjqazNuuDfXxaf&#10;rjnzQZhSaDKq4Hvl+e3s44dpaydqRBvSpXIMSYyftLbgmxDsJMu83KhG+AFZZRCsyDUi4OrWWelE&#10;i+yNzkZ5fpm15ErrSCrv4b3vg3yW8leVkuGxqrwKTBcctYV0unSu4pnNpmKydsJuankoQ/xDFY2o&#10;DR49pboXQbCtq/9I1dTSkacqDCQ1GVVVLVXqAd0M83fdPG+EVakXkOPtiSb//9LKh92TY3VZcAhl&#10;RAOJXlQX2Bfq2HVkp7V+AtCzBSx0cEPlo9/DGZvuKtfEX7TDEAfP+xO3MZmEc5Rfj2+uxpxJxG7G&#10;o3GeyM/evrbOh6+KGhaNgjtolygVu6UPqATQIyQ+ZmhRa53004a1Bb/8PM7TB550XcZghMVP7rRj&#10;O4EJWGkhf8TqkesMhZs2cMZe+56iFbpVl5g59buicg8aHPVj5K1c1Ei/FD48CYe5QefYhfCIo9KE&#10;muhgcbYh9+tv/oiHnIhy1mIOC+5/boVTnOlvBkLfDC8u4uCmy8X4aoSLO4+sziNm29wRGh1i66xM&#10;ZsQHfTQrR80rVmYeX0VIGIm3Cx6O5l3otwMrJ9V8nkAYVSvC0jxbGVMfaX3pXoWzB7kChH6g48SK&#10;yTvVemyv23wbqKqTpJHnntUD/RjzpM5hJeMend8T6u2PY/YbAAD//wMAUEsDBBQABgAIAAAAIQCz&#10;8iDg3wAAAAkBAAAPAAAAZHJzL2Rvd25yZXYueG1sTI9BS8NAEIXvgv9hGcGb3VVJK2k2RcQeBBGs&#10;YnvcZMckuDsbs9s0+uudnuxlmOE93nyvWE3eiRGH2AXScD1TIJDqYDtqNLy/ra/uQMRkyBoXCDX8&#10;YIRVeX5WmNyGA73iuEmN4BCKudHQptTnUsa6RW/iLPRIrH2GwZvE59BIO5gDh3snb5SaS2864g+t&#10;6fGhxfprs/canj+234/rl53aYuW6bHSL9um30vryYrpfgkg4pX8zHPEZHUpmqsKebBROw3yRcZek&#10;gedRVuo2A1HxlikFsizkaYPyDwAA//8DAFBLAQItABQABgAIAAAAIQC2gziS/gAAAOEBAAATAAAA&#10;AAAAAAAAAAAAAAAAAABbQ29udGVudF9UeXBlc10ueG1sUEsBAi0AFAAGAAgAAAAhADj9If/WAAAA&#10;lAEAAAsAAAAAAAAAAAAAAAAALwEAAF9yZWxzLy5yZWxzUEsBAi0AFAAGAAgAAAAhANtBSuBEAgAA&#10;gAQAAA4AAAAAAAAAAAAAAAAALgIAAGRycy9lMm9Eb2MueG1sUEsBAi0AFAAGAAgAAAAhALPyIODf&#10;AAAACQEAAA8AAAAAAAAAAAAAAAAAngQAAGRycy9kb3ducmV2LnhtbFBLBQYAAAAABAAEAPMAAACq&#10;BQAAAAA=&#10;" filled="f" strokeweight=".5pt">
                <v:textbo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8" w:history="1">
                        <w:r w:rsidR="001C6496" w:rsidRPr="00B76B4D">
                          <w:rPr>
                            <w:rStyle w:val="Hyperlink"/>
                          </w:rPr>
                          <w:t>www.Endocenterct.com</w:t>
                        </w:r>
                      </w:hyperlink>
                    </w:p>
                    <w:p w:rsidR="001C6496" w:rsidRPr="00873CF8" w:rsidRDefault="001C6496" w:rsidP="001C6496">
                      <w:pPr>
                        <w:pStyle w:val="NoSpacing"/>
                        <w:rPr>
                          <w:noProof/>
                        </w:rPr>
                      </w:pPr>
                    </w:p>
                  </w:txbxContent>
                </v:textbox>
                <w10:wrap type="square"/>
              </v:shape>
            </w:pict>
          </mc:Fallback>
        </mc:AlternateContent>
      </w:r>
      <w:r w:rsidR="005A4FEE">
        <w:rPr>
          <w:noProof/>
        </w:rPr>
        <w:drawing>
          <wp:inline distT="0" distB="0" distL="0" distR="0" wp14:anchorId="3A7D0B12" wp14:editId="6A1E8A7A">
            <wp:extent cx="1533525" cy="714375"/>
            <wp:effectExtent l="0" t="0" r="9525" b="9525"/>
            <wp:docPr id="2" name="Picture 2" descr="C:\Users\Llorello\AppData\Local\Microsoft\Windows\INetCache\Content.Word\ECC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rello\AppData\Local\Microsoft\Windows\INetCache\Content.Word\ECC 2011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r w:rsidR="005A4FEE">
        <w:tab/>
      </w:r>
      <w:r w:rsidR="005A4FEE">
        <w:tab/>
      </w:r>
      <w:r w:rsidR="005A4FEE">
        <w:tab/>
      </w:r>
      <w:r w:rsidR="005A4FEE">
        <w:tab/>
      </w:r>
      <w:r w:rsidR="005A4FEE">
        <w:tab/>
      </w:r>
      <w:r w:rsidR="005A4FEE">
        <w:tab/>
      </w:r>
    </w:p>
    <w:p w:rsidR="002F05F9" w:rsidRDefault="006C12D3" w:rsidP="00515781">
      <w:pPr>
        <w:pStyle w:val="NoSpacing"/>
        <w:rPr>
          <w:b/>
          <w:sz w:val="28"/>
        </w:rPr>
      </w:pPr>
      <w:r w:rsidRPr="00754107">
        <w:rPr>
          <w:b/>
          <w:sz w:val="28"/>
        </w:rPr>
        <w:t xml:space="preserve">Before your procedure, </w:t>
      </w:r>
    </w:p>
    <w:p w:rsidR="005A4FEE" w:rsidRPr="00EB7865" w:rsidRDefault="002F05F9" w:rsidP="00F639AF">
      <w:pPr>
        <w:pStyle w:val="NoSpacing"/>
        <w:spacing w:line="276" w:lineRule="auto"/>
        <w:rPr>
          <w:b/>
          <w:sz w:val="24"/>
          <w:szCs w:val="24"/>
        </w:rPr>
      </w:pPr>
      <w:r w:rsidRPr="00B56025">
        <w:rPr>
          <w:sz w:val="24"/>
          <w:szCs w:val="24"/>
          <w:u w:val="single"/>
        </w:rPr>
        <w:t>P</w:t>
      </w:r>
      <w:r w:rsidR="006C12D3" w:rsidRPr="00B56025">
        <w:rPr>
          <w:sz w:val="24"/>
          <w:szCs w:val="24"/>
          <w:u w:val="single"/>
        </w:rPr>
        <w:t xml:space="preserve">lease contact us </w:t>
      </w:r>
      <w:r w:rsidRPr="00B56025">
        <w:rPr>
          <w:sz w:val="24"/>
          <w:szCs w:val="24"/>
          <w:u w:val="single"/>
        </w:rPr>
        <w:t>at</w:t>
      </w:r>
      <w:r w:rsidRPr="00B56025">
        <w:rPr>
          <w:b/>
          <w:sz w:val="24"/>
          <w:szCs w:val="24"/>
          <w:u w:val="single"/>
        </w:rPr>
        <w:t xml:space="preserve"> (203)281-4463</w:t>
      </w:r>
      <w:r w:rsidRPr="00B56025">
        <w:rPr>
          <w:sz w:val="24"/>
          <w:szCs w:val="24"/>
          <w:u w:val="single"/>
        </w:rPr>
        <w:t xml:space="preserve"> if</w:t>
      </w:r>
      <w:r w:rsidR="00823518" w:rsidRPr="00EB7865">
        <w:rPr>
          <w:sz w:val="24"/>
          <w:szCs w:val="24"/>
        </w:rPr>
        <w:t>:</w:t>
      </w:r>
      <w:r w:rsidRPr="00EB7865">
        <w:rPr>
          <w:sz w:val="24"/>
          <w:szCs w:val="24"/>
        </w:rPr>
        <w:t xml:space="preserve"> </w:t>
      </w:r>
    </w:p>
    <w:p w:rsidR="00CA0BDA" w:rsidRPr="00EB7865" w:rsidRDefault="00F639AF" w:rsidP="00B56025">
      <w:pPr>
        <w:pStyle w:val="NoSpacing"/>
        <w:numPr>
          <w:ilvl w:val="0"/>
          <w:numId w:val="5"/>
        </w:numPr>
        <w:spacing w:line="276" w:lineRule="auto"/>
        <w:rPr>
          <w:b/>
          <w:u w:val="single"/>
        </w:rPr>
      </w:pPr>
      <w:r>
        <w:t>Y</w:t>
      </w:r>
      <w:r w:rsidR="00CA0BDA" w:rsidRPr="00EB7865">
        <w:t xml:space="preserve">ou are experiencing </w:t>
      </w:r>
      <w:r w:rsidR="00CA0BDA" w:rsidRPr="00EB7865">
        <w:rPr>
          <w:b/>
        </w:rPr>
        <w:t>COVID</w:t>
      </w:r>
      <w:r w:rsidR="002F05F9" w:rsidRPr="00EB7865">
        <w:rPr>
          <w:b/>
        </w:rPr>
        <w:t>-19</w:t>
      </w:r>
      <w:r w:rsidR="00CA0BDA" w:rsidRPr="00EB7865">
        <w:t xml:space="preserve"> like symptoms to reschedule your procedure.</w:t>
      </w:r>
    </w:p>
    <w:p w:rsidR="0079688C" w:rsidRPr="00EB7865" w:rsidRDefault="002F05F9" w:rsidP="00B56025">
      <w:pPr>
        <w:pStyle w:val="NoSpacing"/>
        <w:numPr>
          <w:ilvl w:val="0"/>
          <w:numId w:val="5"/>
        </w:numPr>
        <w:spacing w:line="276" w:lineRule="auto"/>
        <w:rPr>
          <w:b/>
        </w:rPr>
      </w:pPr>
      <w:r w:rsidRPr="00EB7865">
        <w:t xml:space="preserve">You are unable to keep your scheduled appointment. </w:t>
      </w:r>
    </w:p>
    <w:p w:rsidR="006C12D3" w:rsidRPr="00EB7865" w:rsidRDefault="006C12D3" w:rsidP="00B56025">
      <w:pPr>
        <w:pStyle w:val="NoSpacing"/>
        <w:numPr>
          <w:ilvl w:val="0"/>
          <w:numId w:val="5"/>
        </w:numPr>
        <w:spacing w:line="276" w:lineRule="auto"/>
      </w:pPr>
      <w:r w:rsidRPr="00EB7865">
        <w:t>You should have any change in your health including hospitalizations, a cold, flu, or infection.</w:t>
      </w:r>
    </w:p>
    <w:p w:rsidR="002F05F9" w:rsidRPr="00EB7865" w:rsidRDefault="00823518" w:rsidP="00F639AF">
      <w:pPr>
        <w:pStyle w:val="NoSpacing"/>
        <w:spacing w:line="276" w:lineRule="auto"/>
        <w:rPr>
          <w:sz w:val="24"/>
          <w:szCs w:val="24"/>
        </w:rPr>
      </w:pPr>
      <w:r w:rsidRPr="00B56025">
        <w:rPr>
          <w:sz w:val="24"/>
          <w:szCs w:val="24"/>
          <w:u w:val="single"/>
        </w:rPr>
        <w:t>Please contact us at</w:t>
      </w:r>
      <w:r w:rsidRPr="00B56025">
        <w:rPr>
          <w:b/>
          <w:sz w:val="24"/>
          <w:szCs w:val="24"/>
          <w:u w:val="single"/>
        </w:rPr>
        <w:t xml:space="preserve"> </w:t>
      </w:r>
      <w:r w:rsidR="002F05F9" w:rsidRPr="00B56025">
        <w:rPr>
          <w:b/>
          <w:sz w:val="24"/>
          <w:szCs w:val="24"/>
          <w:u w:val="single"/>
        </w:rPr>
        <w:t xml:space="preserve">(203) 281-3636 </w:t>
      </w:r>
      <w:r w:rsidR="002F05F9" w:rsidRPr="00B56025">
        <w:rPr>
          <w:sz w:val="24"/>
          <w:szCs w:val="24"/>
          <w:u w:val="single"/>
        </w:rPr>
        <w:t>if</w:t>
      </w:r>
      <w:r w:rsidR="002F05F9" w:rsidRPr="00EB7865">
        <w:rPr>
          <w:sz w:val="24"/>
          <w:szCs w:val="24"/>
        </w:rPr>
        <w:t>:</w:t>
      </w:r>
    </w:p>
    <w:p w:rsidR="006C12D3" w:rsidRPr="00EB7865" w:rsidRDefault="006C12D3" w:rsidP="00B56025">
      <w:pPr>
        <w:pStyle w:val="NoSpacing"/>
        <w:numPr>
          <w:ilvl w:val="0"/>
          <w:numId w:val="5"/>
        </w:numPr>
        <w:spacing w:line="276" w:lineRule="auto"/>
      </w:pPr>
      <w:r w:rsidRPr="00EB7865">
        <w:t>There is any chance you may be pregnant.</w:t>
      </w:r>
      <w:r w:rsidR="002F05F9" w:rsidRPr="00EB7865">
        <w:rPr>
          <w:b/>
        </w:rPr>
        <w:t xml:space="preserve"> </w:t>
      </w:r>
    </w:p>
    <w:p w:rsidR="003E6E70" w:rsidRPr="00EB7865" w:rsidRDefault="00275FAF" w:rsidP="00B56025">
      <w:pPr>
        <w:pStyle w:val="NoSpacing"/>
        <w:numPr>
          <w:ilvl w:val="0"/>
          <w:numId w:val="5"/>
        </w:numPr>
        <w:spacing w:line="276" w:lineRule="auto"/>
      </w:pPr>
      <w:r w:rsidRPr="00EB7865">
        <w:t>You have tested positive for COVID</w:t>
      </w:r>
      <w:r w:rsidR="000439C0" w:rsidRPr="00EB7865">
        <w:t>-</w:t>
      </w:r>
      <w:r w:rsidRPr="00EB7865">
        <w:t>19 within the last 30 days.</w:t>
      </w:r>
    </w:p>
    <w:p w:rsidR="00823518" w:rsidRPr="00EB7865" w:rsidRDefault="00823518" w:rsidP="00F639AF">
      <w:pPr>
        <w:pStyle w:val="NoSpacing"/>
        <w:spacing w:line="276" w:lineRule="auto"/>
        <w:rPr>
          <w:sz w:val="24"/>
          <w:szCs w:val="24"/>
        </w:rPr>
      </w:pPr>
      <w:r w:rsidRPr="00B56025">
        <w:rPr>
          <w:sz w:val="24"/>
          <w:szCs w:val="24"/>
          <w:u w:val="single"/>
        </w:rPr>
        <w:t>Please contact us at</w:t>
      </w:r>
      <w:r w:rsidRPr="00B56025">
        <w:rPr>
          <w:b/>
          <w:sz w:val="24"/>
          <w:szCs w:val="24"/>
          <w:u w:val="single"/>
        </w:rPr>
        <w:t xml:space="preserve"> (203) 287-2918 </w:t>
      </w:r>
      <w:r w:rsidRPr="00B56025">
        <w:rPr>
          <w:sz w:val="24"/>
          <w:szCs w:val="24"/>
          <w:u w:val="single"/>
        </w:rPr>
        <w:t>if</w:t>
      </w:r>
      <w:r w:rsidRPr="00EB7865">
        <w:rPr>
          <w:sz w:val="24"/>
          <w:szCs w:val="24"/>
        </w:rPr>
        <w:t>:</w:t>
      </w:r>
    </w:p>
    <w:p w:rsidR="006C12D3" w:rsidRPr="00EB7865" w:rsidRDefault="006C12D3" w:rsidP="00B56025">
      <w:pPr>
        <w:pStyle w:val="NoSpacing"/>
        <w:numPr>
          <w:ilvl w:val="0"/>
          <w:numId w:val="5"/>
        </w:numPr>
        <w:spacing w:line="276" w:lineRule="auto"/>
      </w:pPr>
      <w:r w:rsidRPr="00EB7865">
        <w:t xml:space="preserve">There is a change of your insurance </w:t>
      </w:r>
    </w:p>
    <w:p w:rsidR="00754107" w:rsidRDefault="00754107" w:rsidP="00B7152A">
      <w:pPr>
        <w:pStyle w:val="NoSpacing"/>
        <w:rPr>
          <w:b/>
          <w:sz w:val="28"/>
        </w:rPr>
      </w:pPr>
    </w:p>
    <w:p w:rsidR="006C12D3" w:rsidRDefault="006C12D3" w:rsidP="00B7152A">
      <w:pPr>
        <w:pStyle w:val="NoSpacing"/>
        <w:rPr>
          <w:b/>
          <w:sz w:val="28"/>
        </w:rPr>
      </w:pPr>
      <w:r w:rsidRPr="00B7152A">
        <w:rPr>
          <w:b/>
          <w:sz w:val="28"/>
        </w:rPr>
        <w:t>Our Policies</w:t>
      </w:r>
    </w:p>
    <w:p w:rsidR="000A371F" w:rsidRPr="00B7152A" w:rsidRDefault="000A371F" w:rsidP="00B7152A">
      <w:pPr>
        <w:pStyle w:val="NoSpacing"/>
        <w:rPr>
          <w:b/>
          <w:sz w:val="28"/>
        </w:rPr>
      </w:pPr>
    </w:p>
    <w:p w:rsidR="006C12D3" w:rsidRPr="00B7152A" w:rsidRDefault="006C12D3" w:rsidP="00B7152A">
      <w:pPr>
        <w:pStyle w:val="NoSpacing"/>
        <w:rPr>
          <w:b/>
          <w:sz w:val="24"/>
          <w:u w:val="single"/>
        </w:rPr>
      </w:pPr>
      <w:r w:rsidRPr="00B7152A">
        <w:rPr>
          <w:b/>
          <w:sz w:val="24"/>
          <w:u w:val="single"/>
        </w:rPr>
        <w:t>Valuables</w:t>
      </w:r>
    </w:p>
    <w:p w:rsidR="006C12D3" w:rsidRDefault="006C12D3" w:rsidP="00583FE4">
      <w:pPr>
        <w:pStyle w:val="NoSpacing"/>
      </w:pPr>
      <w:r>
        <w:t xml:space="preserve">Please leave all jewelry (including removal of any facial piercings such as tongue, lip and cheek) at home.  </w:t>
      </w:r>
      <w:r w:rsidR="001F328B">
        <w:t xml:space="preserve">All jewelry </w:t>
      </w:r>
      <w:proofErr w:type="gramStart"/>
      <w:r w:rsidR="001F328B">
        <w:t>must be removed</w:t>
      </w:r>
      <w:proofErr w:type="gramEnd"/>
      <w:r w:rsidR="001F328B">
        <w:t xml:space="preserve"> prior to the procedure and </w:t>
      </w:r>
      <w:r w:rsidR="00DF08A7">
        <w:t>ECC</w:t>
      </w:r>
      <w:r>
        <w:t xml:space="preserve"> will not accept responsibility for your personal valuables.</w:t>
      </w:r>
    </w:p>
    <w:p w:rsidR="006C12D3" w:rsidRPr="00583FE4" w:rsidRDefault="006C12D3" w:rsidP="00583FE4">
      <w:pPr>
        <w:pStyle w:val="NoSpacing"/>
        <w:rPr>
          <w:b/>
          <w:u w:val="single"/>
        </w:rPr>
      </w:pPr>
      <w:r w:rsidRPr="00583FE4">
        <w:rPr>
          <w:b/>
          <w:sz w:val="24"/>
          <w:u w:val="single"/>
        </w:rPr>
        <w:t>Facial/Oral Piercings</w:t>
      </w:r>
    </w:p>
    <w:p w:rsidR="006C12D3" w:rsidRDefault="006C12D3" w:rsidP="00583FE4">
      <w:pPr>
        <w:pStyle w:val="NoSpacing"/>
      </w:pPr>
      <w:r>
        <w:t xml:space="preserve">All facial and oral piercings including tongue, lip, nose, cheek and brow </w:t>
      </w:r>
      <w:proofErr w:type="gramStart"/>
      <w:r>
        <w:t>must be removed</w:t>
      </w:r>
      <w:proofErr w:type="gramEnd"/>
      <w:r>
        <w:t xml:space="preserve"> for all endoscopy procedures.</w:t>
      </w:r>
      <w:r w:rsidR="00461792">
        <w:t xml:space="preserve">  </w:t>
      </w:r>
      <w:r w:rsidR="00C33A6A">
        <w:t xml:space="preserve">Inability to </w:t>
      </w:r>
      <w:r w:rsidR="00461792">
        <w:t xml:space="preserve">remove </w:t>
      </w:r>
      <w:r w:rsidR="00C33A6A">
        <w:t xml:space="preserve">your piercings </w:t>
      </w:r>
      <w:r w:rsidR="00461792">
        <w:t>prior to procedure will result in cancellation.</w:t>
      </w:r>
    </w:p>
    <w:p w:rsidR="006C12D3" w:rsidRPr="00583FE4" w:rsidRDefault="006C12D3" w:rsidP="00583FE4">
      <w:pPr>
        <w:pStyle w:val="NoSpacing"/>
        <w:rPr>
          <w:b/>
          <w:sz w:val="24"/>
          <w:u w:val="single"/>
        </w:rPr>
      </w:pPr>
      <w:r w:rsidRPr="00583FE4">
        <w:rPr>
          <w:b/>
          <w:sz w:val="24"/>
          <w:u w:val="single"/>
        </w:rPr>
        <w:t>Weapons</w:t>
      </w:r>
    </w:p>
    <w:p w:rsidR="00823518" w:rsidRDefault="006C12D3" w:rsidP="00583FE4">
      <w:pPr>
        <w:pStyle w:val="NoSpacing"/>
      </w:pPr>
      <w:r>
        <w:t xml:space="preserve">The Endoscopy Center has strict no-weapons policy even for off-duty </w:t>
      </w:r>
      <w:r w:rsidR="001E1F81">
        <w:t>l</w:t>
      </w:r>
      <w:r>
        <w:t>aw enforcement officials.  Leave all weapons at home.</w:t>
      </w:r>
    </w:p>
    <w:p w:rsidR="000A371F" w:rsidRPr="00583FE4" w:rsidRDefault="000A371F" w:rsidP="000A371F">
      <w:pPr>
        <w:pStyle w:val="NoSpacing"/>
        <w:rPr>
          <w:b/>
          <w:sz w:val="24"/>
          <w:u w:val="single"/>
        </w:rPr>
      </w:pPr>
      <w:r w:rsidRPr="00583FE4">
        <w:rPr>
          <w:b/>
          <w:sz w:val="24"/>
          <w:u w:val="single"/>
        </w:rPr>
        <w:t>Cell Phones</w:t>
      </w:r>
    </w:p>
    <w:p w:rsidR="000A371F" w:rsidRDefault="000A371F" w:rsidP="000A371F">
      <w:pPr>
        <w:pStyle w:val="NoSpacing"/>
      </w:pPr>
      <w:r>
        <w:t xml:space="preserve">Cell phones </w:t>
      </w:r>
      <w:proofErr w:type="gramStart"/>
      <w:r w:rsidRPr="001E1F81">
        <w:rPr>
          <w:u w:val="single"/>
        </w:rPr>
        <w:t>are prohibited</w:t>
      </w:r>
      <w:proofErr w:type="gramEnd"/>
      <w:r>
        <w:t xml:space="preserve"> inside the patient care area of the Endoscopy Center.  If you bring a cell phone, you </w:t>
      </w:r>
      <w:proofErr w:type="gramStart"/>
      <w:r>
        <w:t>will be asked</w:t>
      </w:r>
      <w:proofErr w:type="gramEnd"/>
      <w:r>
        <w:t xml:space="preserve"> to power down the phone and it will be stored safely for you until discharge.</w:t>
      </w:r>
    </w:p>
    <w:p w:rsidR="000A371F" w:rsidRDefault="000A371F" w:rsidP="000A371F">
      <w:pPr>
        <w:pStyle w:val="NoSpacing"/>
        <w:rPr>
          <w:b/>
          <w:u w:val="single"/>
        </w:rPr>
      </w:pPr>
      <w:r w:rsidRPr="00515781">
        <w:rPr>
          <w:b/>
          <w:u w:val="single"/>
        </w:rPr>
        <w:t>Marijuana</w:t>
      </w:r>
    </w:p>
    <w:p w:rsidR="000A371F" w:rsidRPr="0021323B" w:rsidRDefault="000A371F" w:rsidP="00583FE4">
      <w:pPr>
        <w:pStyle w:val="NoSpacing"/>
      </w:pPr>
      <w:r>
        <w:t xml:space="preserve">Your procedure </w:t>
      </w:r>
      <w:proofErr w:type="gramStart"/>
      <w:r>
        <w:t>will be cancelled</w:t>
      </w:r>
      <w:proofErr w:type="gramEnd"/>
      <w:r>
        <w:t xml:space="preserve"> if </w:t>
      </w:r>
      <w:r w:rsidR="00BC1706">
        <w:t xml:space="preserve">Medical or Recreational </w:t>
      </w:r>
      <w:r w:rsidRPr="001F328B">
        <w:rPr>
          <w:u w:val="single"/>
        </w:rPr>
        <w:t>Marijuana</w:t>
      </w:r>
      <w:r>
        <w:t xml:space="preserve"> is used </w:t>
      </w:r>
      <w:r w:rsidR="00BC1706">
        <w:t xml:space="preserve">after midnight the evening before your procedure.  </w:t>
      </w:r>
    </w:p>
    <w:p w:rsidR="00515781" w:rsidRDefault="00515781" w:rsidP="00583FE4">
      <w:pPr>
        <w:pStyle w:val="NoSpacing"/>
      </w:pPr>
    </w:p>
    <w:p w:rsidR="00021511" w:rsidRDefault="00021511" w:rsidP="00754107">
      <w:r>
        <w:rPr>
          <w:noProof/>
        </w:rPr>
        <w:lastRenderedPageBreak/>
        <mc:AlternateContent>
          <mc:Choice Requires="wps">
            <w:drawing>
              <wp:anchor distT="0" distB="0" distL="114300" distR="114300" simplePos="0" relativeHeight="251660800" behindDoc="0" locked="0" layoutInCell="1" allowOverlap="1" wp14:anchorId="15F968A6" wp14:editId="1C30636D">
                <wp:simplePos x="0" y="0"/>
                <wp:positionH relativeFrom="column">
                  <wp:posOffset>3781425</wp:posOffset>
                </wp:positionH>
                <wp:positionV relativeFrom="paragraph">
                  <wp:posOffset>0</wp:posOffset>
                </wp:positionV>
                <wp:extent cx="2085975" cy="9525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solidFill>
                            <a:prstClr val="black"/>
                          </a:solidFill>
                        </a:ln>
                      </wps:spPr>
                      <wps:txbx>
                        <w:txbxContent>
                          <w:p w:rsidR="00021511" w:rsidRDefault="00021511" w:rsidP="00021511">
                            <w:pPr>
                              <w:pStyle w:val="NoSpacing"/>
                              <w:rPr>
                                <w:noProof/>
                              </w:rPr>
                            </w:pPr>
                            <w:r>
                              <w:rPr>
                                <w:noProof/>
                              </w:rPr>
                              <w:t>2200 Whitney Avenue, Suite 380</w:t>
                            </w:r>
                          </w:p>
                          <w:p w:rsidR="00021511" w:rsidRDefault="00021511" w:rsidP="00021511">
                            <w:pPr>
                              <w:pStyle w:val="NoSpacing"/>
                              <w:rPr>
                                <w:noProof/>
                              </w:rPr>
                            </w:pPr>
                            <w:r>
                              <w:rPr>
                                <w:noProof/>
                              </w:rPr>
                              <w:t>Hamden, CT 06518</w:t>
                            </w:r>
                          </w:p>
                          <w:p w:rsidR="00021511" w:rsidRDefault="00021511" w:rsidP="00021511">
                            <w:pPr>
                              <w:pStyle w:val="NoSpacing"/>
                              <w:rPr>
                                <w:noProof/>
                              </w:rPr>
                            </w:pPr>
                            <w:r>
                              <w:rPr>
                                <w:noProof/>
                              </w:rPr>
                              <w:t>1591 Boston Post Rd. Ste. 206</w:t>
                            </w:r>
                          </w:p>
                          <w:p w:rsidR="00021511" w:rsidRDefault="00021511" w:rsidP="00873CF8">
                            <w:pPr>
                              <w:pStyle w:val="NoSpacing"/>
                              <w:rPr>
                                <w:noProof/>
                              </w:rPr>
                            </w:pPr>
                            <w:r>
                              <w:rPr>
                                <w:noProof/>
                              </w:rPr>
                              <w:t>Guilford, CT 06437</w:t>
                            </w:r>
                          </w:p>
                          <w:p w:rsidR="00021511" w:rsidRPr="00021511" w:rsidRDefault="007B3E9E" w:rsidP="00021511">
                            <w:hyperlink r:id="rId10" w:history="1">
                              <w:r w:rsidR="00021511" w:rsidRPr="00B76B4D">
                                <w:rPr>
                                  <w:rStyle w:val="Hyperlink"/>
                                </w:rPr>
                                <w:t>www.Endocenterct.com</w:t>
                              </w:r>
                            </w:hyperlink>
                          </w:p>
                          <w:p w:rsidR="00021511" w:rsidRPr="00873CF8" w:rsidRDefault="00021511" w:rsidP="00873CF8">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68A6" id="Text Box 6" o:spid="_x0000_s1028" type="#_x0000_t202" style="position:absolute;margin-left:297.75pt;margin-top:0;width:164.2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BRQIAAIAEAAAOAAAAZHJzL2Uyb0RvYy54bWysVMFu2zAMvQ/YPwi6L3ayJm2DOkWWIsOA&#10;oi2QDj0rstwYk0VNUmJ3X78nOW6DbqdhF4UiaYrvPTJX112j2UE5X5Mp+HiUc6aMpLI2zwX//rj+&#10;dMGZD8KUQpNRBX9Rnl8vPn64au1cTWhHulSOoYjx89YWfBeCnWeZlzvVCD8iqwyCFblGBFzdc1Y6&#10;0aJ6o7NJns+yllxpHUnlPbw3fZAvUv2qUjLcV5VXgemCo7eQTpfObTyzxZWYPzthd7U8tiH+oYtG&#10;1AaPvpa6EUGwvav/KNXU0pGnKowkNRlVVS1VwgA04/wdms1OWJWwgBxvX2ny/6+svDs8OFaXBZ9x&#10;ZkQDiR5VF9gX6tgsstNaP0fSxiItdHBD5cHv4Yygu8o18RdwGOLg+eWV21hMwjnJL6aX51POJGKX&#10;08k0T+Rnb19b58NXRQ2LRsEdtEuUisOtD+gEqUNKfMzQutY66acNawHg8zRPH3jSdRmDMS1+stKO&#10;HQQmYKuF/BG7R62TLNy0gTNi7TFFK3TbLjEzGfBuqXwBDY76MfJWrmuUvxU+PAiHuQFy7EK4x1Fp&#10;Qk90tDjbkfv1N3/Mh5yIctZiDgvuf+6FU5zpbwZCX47PzuLgpsvZ9HyCizuNbE8jZt+sCEDH2Dor&#10;kxnzgx7MylHzhJVZxlcREkbi7YKHwVyFfjuwclItlykJo2pFuDUbK2PpgdbH7kk4e5QrQOg7GiZW&#10;zN+p1uf2ui33gao6SRp57lk90o8xT+ocVzLu0ek9Zb39cSx+AwAA//8DAFBLAwQUAAYACAAAACEA&#10;5W1r8t4AAAAIAQAADwAAAGRycy9kb3ducmV2LnhtbEyPzU7DMBCE70i8g7VI3KhNhaENcSqE6AEJ&#10;IbWglqMTL3GEf0LspoGnZznBbUfzaXamXE3esRGH1MWg4HImgGFooulCq+D1ZX2xAJayDka7GFDB&#10;FyZYVacnpS5MPIYNjtvcMgoJqdAKbM59wXlqLHqdZrHHQN57HLzOJIeWm0EfKdw7PhfimnvdBfpg&#10;dY/3FpuP7cEreNrtPx/Wz29ij7Xr5Ohu7ON3rdT52XR3CyzjlP9g+K1P1aGiTnU8BJOYUyCXUhKq&#10;gBaRvZxf0VETJ4UAXpX8/4DqBwAA//8DAFBLAQItABQABgAIAAAAIQC2gziS/gAAAOEBAAATAAAA&#10;AAAAAAAAAAAAAAAAAABbQ29udGVudF9UeXBlc10ueG1sUEsBAi0AFAAGAAgAAAAhADj9If/WAAAA&#10;lAEAAAsAAAAAAAAAAAAAAAAALwEAAF9yZWxzLy5yZWxzUEsBAi0AFAAGAAgAAAAhAD5cDgFFAgAA&#10;gAQAAA4AAAAAAAAAAAAAAAAALgIAAGRycy9lMm9Eb2MueG1sUEsBAi0AFAAGAAgAAAAhAOVta/Le&#10;AAAACAEAAA8AAAAAAAAAAAAAAAAAnwQAAGRycy9kb3ducmV2LnhtbFBLBQYAAAAABAAEAPMAAACq&#10;BQAAAAA=&#10;" filled="f" strokeweight=".5pt">
                <v:textbox>
                  <w:txbxContent>
                    <w:p w:rsidR="00021511" w:rsidRDefault="00021511" w:rsidP="00021511">
                      <w:pPr>
                        <w:pStyle w:val="NoSpacing"/>
                        <w:rPr>
                          <w:noProof/>
                        </w:rPr>
                      </w:pPr>
                      <w:r>
                        <w:rPr>
                          <w:noProof/>
                        </w:rPr>
                        <w:t>2200 Whitney Avenue, Suite 380</w:t>
                      </w:r>
                    </w:p>
                    <w:p w:rsidR="00021511" w:rsidRDefault="00021511" w:rsidP="00021511">
                      <w:pPr>
                        <w:pStyle w:val="NoSpacing"/>
                        <w:rPr>
                          <w:noProof/>
                        </w:rPr>
                      </w:pPr>
                      <w:r>
                        <w:rPr>
                          <w:noProof/>
                        </w:rPr>
                        <w:t>Hamden, CT 06518</w:t>
                      </w:r>
                    </w:p>
                    <w:p w:rsidR="00021511" w:rsidRDefault="00021511" w:rsidP="00021511">
                      <w:pPr>
                        <w:pStyle w:val="NoSpacing"/>
                        <w:rPr>
                          <w:noProof/>
                        </w:rPr>
                      </w:pPr>
                      <w:r>
                        <w:rPr>
                          <w:noProof/>
                        </w:rPr>
                        <w:t>1591 Boston Post Rd. Ste. 206</w:t>
                      </w:r>
                    </w:p>
                    <w:p w:rsidR="00021511" w:rsidRDefault="00021511" w:rsidP="00873CF8">
                      <w:pPr>
                        <w:pStyle w:val="NoSpacing"/>
                        <w:rPr>
                          <w:noProof/>
                        </w:rPr>
                      </w:pPr>
                      <w:r>
                        <w:rPr>
                          <w:noProof/>
                        </w:rPr>
                        <w:t>Guilford, CT 06437</w:t>
                      </w:r>
                    </w:p>
                    <w:p w:rsidR="00021511" w:rsidRPr="00021511" w:rsidRDefault="007B3E9E" w:rsidP="00021511">
                      <w:hyperlink r:id="rId11" w:history="1">
                        <w:r w:rsidR="00021511" w:rsidRPr="00B76B4D">
                          <w:rPr>
                            <w:rStyle w:val="Hyperlink"/>
                          </w:rPr>
                          <w:t>www.Endocenterct.com</w:t>
                        </w:r>
                      </w:hyperlink>
                    </w:p>
                    <w:p w:rsidR="00021511" w:rsidRPr="00873CF8" w:rsidRDefault="00021511" w:rsidP="00873CF8">
                      <w:pPr>
                        <w:pStyle w:val="NoSpacing"/>
                        <w:rPr>
                          <w:noProof/>
                        </w:rPr>
                      </w:pPr>
                    </w:p>
                  </w:txbxContent>
                </v:textbox>
                <w10:wrap type="square"/>
              </v:shape>
            </w:pict>
          </mc:Fallback>
        </mc:AlternateContent>
      </w:r>
      <w:r w:rsidR="00754107">
        <w:rPr>
          <w:noProof/>
        </w:rPr>
        <w:drawing>
          <wp:inline distT="0" distB="0" distL="0" distR="0" wp14:anchorId="62FBC37C" wp14:editId="6F87602F">
            <wp:extent cx="1533525" cy="714375"/>
            <wp:effectExtent l="0" t="0" r="9525" b="9525"/>
            <wp:docPr id="5" name="Picture 5" descr="C:\Users\Llorello\AppData\Local\Microsoft\Windows\INetCache\Content.Word\ECC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rello\AppData\Local\Microsoft\Windows\INetCache\Content.Word\ECC 2011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r>
        <w:tab/>
      </w:r>
      <w:r>
        <w:tab/>
      </w:r>
      <w:r>
        <w:tab/>
      </w:r>
      <w:r>
        <w:tab/>
      </w:r>
      <w:r>
        <w:tab/>
      </w:r>
    </w:p>
    <w:p w:rsidR="0006429F" w:rsidRDefault="0006429F" w:rsidP="001505E2">
      <w:pPr>
        <w:pStyle w:val="NoSpacing"/>
        <w:rPr>
          <w:b/>
          <w:sz w:val="28"/>
        </w:rPr>
      </w:pPr>
    </w:p>
    <w:p w:rsidR="0006429F" w:rsidRDefault="00021511" w:rsidP="001505E2">
      <w:pPr>
        <w:pStyle w:val="NoSpacing"/>
        <w:rPr>
          <w:b/>
          <w:sz w:val="28"/>
        </w:rPr>
      </w:pPr>
      <w:r>
        <w:rPr>
          <w:b/>
          <w:sz w:val="28"/>
        </w:rPr>
        <w:tab/>
      </w:r>
      <w:r>
        <w:rPr>
          <w:b/>
          <w:sz w:val="28"/>
        </w:rPr>
        <w:tab/>
      </w:r>
      <w:r>
        <w:rPr>
          <w:b/>
          <w:sz w:val="28"/>
        </w:rPr>
        <w:tab/>
      </w:r>
      <w:r>
        <w:rPr>
          <w:b/>
          <w:sz w:val="28"/>
        </w:rPr>
        <w:tab/>
      </w:r>
    </w:p>
    <w:p w:rsidR="001505E2" w:rsidRDefault="001505E2" w:rsidP="001505E2">
      <w:pPr>
        <w:pStyle w:val="NoSpacing"/>
        <w:rPr>
          <w:b/>
          <w:sz w:val="28"/>
        </w:rPr>
      </w:pPr>
      <w:r w:rsidRPr="00B7152A">
        <w:rPr>
          <w:b/>
          <w:sz w:val="28"/>
        </w:rPr>
        <w:t>Our Policies</w:t>
      </w:r>
      <w:r>
        <w:rPr>
          <w:b/>
          <w:sz w:val="28"/>
        </w:rPr>
        <w:t xml:space="preserve"> (continued)</w:t>
      </w:r>
    </w:p>
    <w:p w:rsidR="003E6E70" w:rsidRPr="006745B1" w:rsidRDefault="006745B1" w:rsidP="006745B1">
      <w:pPr>
        <w:pStyle w:val="NoSpacing"/>
      </w:pPr>
      <w:r>
        <w:t>.</w:t>
      </w:r>
    </w:p>
    <w:p w:rsidR="00583FE4" w:rsidRPr="00583FE4" w:rsidRDefault="00583FE4" w:rsidP="00583FE4">
      <w:pPr>
        <w:pStyle w:val="NoSpacing"/>
        <w:rPr>
          <w:b/>
          <w:u w:val="single"/>
        </w:rPr>
      </w:pPr>
      <w:r w:rsidRPr="00583FE4">
        <w:rPr>
          <w:b/>
          <w:sz w:val="24"/>
          <w:u w:val="single"/>
        </w:rPr>
        <w:t>Cancellation</w:t>
      </w:r>
      <w:r w:rsidRPr="00583FE4">
        <w:rPr>
          <w:b/>
          <w:u w:val="single"/>
        </w:rPr>
        <w:t xml:space="preserve"> </w:t>
      </w:r>
    </w:p>
    <w:p w:rsidR="00583FE4" w:rsidRDefault="00583FE4" w:rsidP="00583FE4">
      <w:pPr>
        <w:pStyle w:val="NoSpacing"/>
      </w:pPr>
      <w:r>
        <w:t xml:space="preserve">Cancellations with less than 48-hrs notice </w:t>
      </w:r>
      <w:proofErr w:type="gramStart"/>
      <w:r>
        <w:t>will be considered</w:t>
      </w:r>
      <w:proofErr w:type="gramEnd"/>
      <w:r>
        <w:t xml:space="preserve"> a missed appointment.</w:t>
      </w:r>
    </w:p>
    <w:p w:rsidR="00583FE4" w:rsidRDefault="00583FE4" w:rsidP="005E6A25">
      <w:pPr>
        <w:pStyle w:val="NoSpacing"/>
        <w:ind w:firstLine="720"/>
      </w:pPr>
      <w:r>
        <w:t xml:space="preserve">First missed appointment: </w:t>
      </w:r>
      <w:r>
        <w:tab/>
        <w:t>$100.00 fee</w:t>
      </w:r>
    </w:p>
    <w:p w:rsidR="00583FE4" w:rsidRDefault="00583FE4" w:rsidP="00EC07D1">
      <w:pPr>
        <w:pStyle w:val="NoSpacing"/>
        <w:ind w:firstLine="720"/>
      </w:pPr>
      <w:r>
        <w:t>Second missed appointment:</w:t>
      </w:r>
      <w:r>
        <w:tab/>
        <w:t>We will no longer schedule at the Endoscopy Center.</w:t>
      </w:r>
    </w:p>
    <w:p w:rsidR="00754107" w:rsidRDefault="00754107" w:rsidP="00EC07D1">
      <w:pPr>
        <w:pStyle w:val="NoSpacing"/>
        <w:ind w:firstLine="720"/>
      </w:pPr>
    </w:p>
    <w:p w:rsidR="00357087" w:rsidRPr="00357087" w:rsidRDefault="00357087" w:rsidP="00357087">
      <w:pPr>
        <w:pStyle w:val="NoSpacing"/>
        <w:rPr>
          <w:b/>
          <w:sz w:val="24"/>
          <w:u w:val="single"/>
        </w:rPr>
      </w:pPr>
      <w:r w:rsidRPr="00357087">
        <w:rPr>
          <w:b/>
          <w:sz w:val="24"/>
          <w:u w:val="single"/>
        </w:rPr>
        <w:t>Transportation</w:t>
      </w:r>
    </w:p>
    <w:p w:rsidR="00357087" w:rsidRDefault="00357087" w:rsidP="00357087">
      <w:pPr>
        <w:pStyle w:val="NoSpacing"/>
        <w:numPr>
          <w:ilvl w:val="0"/>
          <w:numId w:val="3"/>
        </w:numPr>
      </w:pPr>
      <w:r>
        <w:t xml:space="preserve">For your safety, you </w:t>
      </w:r>
      <w:proofErr w:type="gramStart"/>
      <w:r>
        <w:t>will not be permitted</w:t>
      </w:r>
      <w:proofErr w:type="gramEnd"/>
      <w:r>
        <w:t xml:space="preserve"> to drive until the day after your procedure.  You must be accompanied by a responsible adult, 18 years or older, who will drive you home after the procedure.</w:t>
      </w:r>
    </w:p>
    <w:p w:rsidR="00515781" w:rsidRDefault="00357087" w:rsidP="005242F4">
      <w:pPr>
        <w:pStyle w:val="NoSpacing"/>
        <w:numPr>
          <w:ilvl w:val="0"/>
          <w:numId w:val="3"/>
        </w:numPr>
      </w:pPr>
      <w:r>
        <w:t>Public transportation is acceptable as long as there is a responsible adult to accompany you to your home.</w:t>
      </w:r>
    </w:p>
    <w:p w:rsidR="00357087" w:rsidRDefault="00357087" w:rsidP="005242F4">
      <w:pPr>
        <w:pStyle w:val="NoSpacing"/>
        <w:numPr>
          <w:ilvl w:val="0"/>
          <w:numId w:val="3"/>
        </w:numPr>
      </w:pPr>
      <w:r>
        <w:t>Unfortunately, we must cancel the procedure if you have not made the necessary transportation arrangements.</w:t>
      </w:r>
    </w:p>
    <w:p w:rsidR="00F94834" w:rsidRPr="00B72193" w:rsidRDefault="00F94834" w:rsidP="00F94834">
      <w:pPr>
        <w:pStyle w:val="NoSpacing"/>
        <w:rPr>
          <w:rFonts w:cstheme="minorHAnsi"/>
          <w:b/>
          <w:u w:val="single"/>
        </w:rPr>
      </w:pPr>
      <w:r w:rsidRPr="00B72193">
        <w:rPr>
          <w:rFonts w:cstheme="minorHAnsi"/>
          <w:b/>
          <w:u w:val="single"/>
        </w:rPr>
        <w:t>Masks</w:t>
      </w:r>
    </w:p>
    <w:p w:rsidR="00FA7B9E" w:rsidRPr="00FA7B9E" w:rsidRDefault="00FA7B9E" w:rsidP="00FA7B9E">
      <w:pPr>
        <w:shd w:val="clear" w:color="auto" w:fill="FFFFFF"/>
        <w:spacing w:after="0" w:line="240" w:lineRule="auto"/>
        <w:ind w:left="360"/>
        <w:textAlignment w:val="baseline"/>
        <w:rPr>
          <w:rFonts w:ascii="Cambria" w:eastAsia="Times New Roman" w:hAnsi="Cambria" w:cs="Times New Roman"/>
          <w:color w:val="666666"/>
          <w:sz w:val="24"/>
          <w:szCs w:val="24"/>
        </w:rPr>
      </w:pPr>
      <w:r>
        <w:t>Masking is no</w:t>
      </w:r>
      <w:r w:rsidR="00591EB1">
        <w:t xml:space="preserve"> longer</w:t>
      </w:r>
      <w:bookmarkStart w:id="0" w:name="_GoBack"/>
      <w:bookmarkEnd w:id="0"/>
      <w:r>
        <w:t xml:space="preserve"> required, but if a patient prefers masks to be worn by our staff while caring for them please ask.  We are more than happy to accommodate your request.</w:t>
      </w:r>
    </w:p>
    <w:p w:rsidR="0006429F" w:rsidRPr="00FA7B9E" w:rsidRDefault="0006429F" w:rsidP="00515781">
      <w:pPr>
        <w:pStyle w:val="NoSpacing"/>
        <w:rPr>
          <w:rFonts w:ascii="Cambria" w:hAnsi="Cambria"/>
        </w:rPr>
      </w:pPr>
    </w:p>
    <w:p w:rsidR="0021323B" w:rsidRPr="00220B14" w:rsidRDefault="0021323B" w:rsidP="0021323B">
      <w:pPr>
        <w:rPr>
          <w:b/>
          <w:sz w:val="28"/>
        </w:rPr>
      </w:pPr>
      <w:r w:rsidRPr="00220B14">
        <w:rPr>
          <w:b/>
          <w:sz w:val="28"/>
        </w:rPr>
        <w:t>Insurance and Procedure Charges</w:t>
      </w:r>
    </w:p>
    <w:p w:rsidR="0021323B" w:rsidRDefault="0021323B" w:rsidP="0021323B">
      <w:r>
        <w:t xml:space="preserve">Please bring your Insurance cards, photo ID and facility co-pay with you the day of procedure.  Please check your policy for co-pay responsibility.  When you have a procedure performed at the Endoscopy Center of Connecticut, you can expect the following </w:t>
      </w:r>
      <w:proofErr w:type="gramStart"/>
      <w:r>
        <w:t>4</w:t>
      </w:r>
      <w:proofErr w:type="gramEnd"/>
      <w:r>
        <w:t xml:space="preserve"> separate charges:</w:t>
      </w:r>
    </w:p>
    <w:p w:rsidR="0021323B" w:rsidRDefault="0021323B" w:rsidP="0021323B">
      <w:pPr>
        <w:pStyle w:val="ListParagraph"/>
        <w:numPr>
          <w:ilvl w:val="0"/>
          <w:numId w:val="1"/>
        </w:numPr>
      </w:pPr>
      <w:r>
        <w:t xml:space="preserve">ENCOSCOPY CENTER OF CT will bill for the facility </w:t>
      </w:r>
      <w:r w:rsidRPr="00A43876">
        <w:rPr>
          <w:u w:val="single"/>
        </w:rPr>
        <w:t>where</w:t>
      </w:r>
      <w:r>
        <w:t xml:space="preserve"> the procedure </w:t>
      </w:r>
      <w:proofErr w:type="gramStart"/>
      <w:r>
        <w:t>is performed</w:t>
      </w:r>
      <w:proofErr w:type="gramEnd"/>
      <w:r>
        <w:t>.</w:t>
      </w:r>
    </w:p>
    <w:p w:rsidR="0021323B" w:rsidRDefault="0021323B" w:rsidP="0021323B">
      <w:pPr>
        <w:pStyle w:val="ListParagraph"/>
        <w:numPr>
          <w:ilvl w:val="0"/>
          <w:numId w:val="1"/>
        </w:numPr>
      </w:pPr>
      <w:r>
        <w:t xml:space="preserve">ENCOSCOPY CENTER OF CT will bill for the anesthesiologist </w:t>
      </w:r>
      <w:r w:rsidRPr="00A43876">
        <w:rPr>
          <w:u w:val="single"/>
        </w:rPr>
        <w:t>who</w:t>
      </w:r>
      <w:r>
        <w:t xml:space="preserve"> administers anesthesia.</w:t>
      </w:r>
    </w:p>
    <w:p w:rsidR="0021323B" w:rsidRDefault="0021323B" w:rsidP="0021323B">
      <w:pPr>
        <w:pStyle w:val="ListParagraph"/>
        <w:numPr>
          <w:ilvl w:val="0"/>
          <w:numId w:val="1"/>
        </w:numPr>
      </w:pPr>
      <w:r>
        <w:t xml:space="preserve">PACT (Physicians Alliance of CT) will bill for the gastroenterologist </w:t>
      </w:r>
      <w:r w:rsidRPr="00A43876">
        <w:rPr>
          <w:u w:val="single"/>
        </w:rPr>
        <w:t>who</w:t>
      </w:r>
      <w:r>
        <w:t xml:space="preserve"> </w:t>
      </w:r>
      <w:r w:rsidRPr="00A43876">
        <w:t>performs</w:t>
      </w:r>
      <w:r>
        <w:t xml:space="preserve"> the procedure.</w:t>
      </w:r>
    </w:p>
    <w:p w:rsidR="0021323B" w:rsidRDefault="0021323B" w:rsidP="0021323B">
      <w:pPr>
        <w:pStyle w:val="ListParagraph"/>
        <w:numPr>
          <w:ilvl w:val="0"/>
          <w:numId w:val="1"/>
        </w:numPr>
      </w:pPr>
      <w:r>
        <w:t xml:space="preserve">PACT will bill for the pathologist </w:t>
      </w:r>
      <w:r w:rsidRPr="00A43876">
        <w:rPr>
          <w:u w:val="single"/>
        </w:rPr>
        <w:t>if</w:t>
      </w:r>
      <w:r>
        <w:t xml:space="preserve"> a biopsy </w:t>
      </w:r>
      <w:proofErr w:type="gramStart"/>
      <w:r>
        <w:t>is taken</w:t>
      </w:r>
      <w:proofErr w:type="gramEnd"/>
      <w:r>
        <w:t>.</w:t>
      </w:r>
    </w:p>
    <w:p w:rsidR="0021323B" w:rsidRDefault="0021323B" w:rsidP="0021323B">
      <w:r>
        <w:t>Please contact your insurance company directly to find out what your potential out-of-pocket costs might be. You may receive a call from our billing department with your expected payment prior to your procedure.</w:t>
      </w:r>
    </w:p>
    <w:p w:rsidR="00F94834" w:rsidRDefault="00F94834" w:rsidP="0021323B"/>
    <w:p w:rsidR="000A371F" w:rsidRDefault="000A371F" w:rsidP="0021323B"/>
    <w:p w:rsidR="0006429F" w:rsidRDefault="0021323B" w:rsidP="00515781">
      <w:pPr>
        <w:pStyle w:val="NoSpacing"/>
      </w:pPr>
      <w:r w:rsidRPr="001C6496">
        <w:rPr>
          <w:noProof/>
        </w:rPr>
        <w:lastRenderedPageBreak/>
        <mc:AlternateContent>
          <mc:Choice Requires="wps">
            <w:drawing>
              <wp:anchor distT="0" distB="0" distL="114300" distR="114300" simplePos="0" relativeHeight="251664896" behindDoc="0" locked="0" layoutInCell="1" allowOverlap="1" wp14:anchorId="746B91C5" wp14:editId="5DC4238F">
                <wp:simplePos x="0" y="0"/>
                <wp:positionH relativeFrom="column">
                  <wp:posOffset>4181475</wp:posOffset>
                </wp:positionH>
                <wp:positionV relativeFrom="paragraph">
                  <wp:posOffset>0</wp:posOffset>
                </wp:positionV>
                <wp:extent cx="2085975" cy="95250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solidFill>
                            <a:prstClr val="black"/>
                          </a:solidFill>
                        </a:ln>
                      </wps:spPr>
                      <wps:txb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2" w:history="1">
                              <w:r w:rsidR="001C6496" w:rsidRPr="00B76B4D">
                                <w:rPr>
                                  <w:rStyle w:val="Hyperlink"/>
                                </w:rPr>
                                <w:t>www.Endocenterct.com</w:t>
                              </w:r>
                            </w:hyperlink>
                          </w:p>
                          <w:p w:rsidR="001C6496" w:rsidRPr="00873CF8" w:rsidRDefault="001C6496" w:rsidP="001C6496">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91C5" id="Text Box 9" o:spid="_x0000_s1029" type="#_x0000_t202" style="position:absolute;margin-left:329.25pt;margin-top:0;width:164.2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e+RQIAAIAEAAAOAAAAZHJzL2Uyb0RvYy54bWysVFFv2jAQfp+0/2D5fSRQaEtEqBgV0yTU&#10;VoKqz8axSTTH59mGhP36nR1CUbenaS/mfPflfPd9d8we2lqRo7CuAp3T4SClRGgORaX3OX3drr7c&#10;U+I80wVToEVOT8LRh/nnT7PGZGIEJahCWIJJtMsak9PSe5MlieOlqJkbgBEagxJszTxe7T4pLGsw&#10;e62SUZreJg3Ywljgwjn0PnZBOo/5pRTcP0vphCcqp1ibj6eN5y6cyXzGsr1lpqz4uQz2D1XUrNL4&#10;6CXVI/OMHGz1R6q64hYcSD/gUCcgZcVF7AG7GaYfutmUzIjYC5LjzIUm9//S8qfjiyVVkdMpJZrV&#10;KNFWtJ58hZZMAzuNcRmCNgZhvkU3qtz7HTpD0620dfjFdgjGkefThduQjKNzlN5PpncTSjjGppPR&#10;JI3kJ+9fG+v8NwE1CUZOLWoXKWXHtfNYCUJ7SHhMw6pSKuqnNGlyenszSeMHDlRVhGCAhU+WypIj&#10;wwnYKcZ/hOox1xUKb0qjM/Ta9RQs3+7ayMxN3+8OihPSYKEbI2f4qsL0a+b8C7M4N9g57oJ/xkMq&#10;wJrgbFFSgv31N3/Ao5wYpaTBOcyp+3lgVlCivmsUejocj8Pgxst4cjfCi72O7K4j+lAvARsd4tYZ&#10;Hs2A96o3pYX6DVdmEV7FENMc386p782l77YDV46LxSKCcFQN82u9MTyk7mndtm/MmrNcHoV+gn5i&#10;WfZBtQ7b6bY4eJBVlDTw3LF6ph/HPKpzXsmwR9f3iHr/45j/BgAA//8DAFBLAwQUAAYACAAAACEA&#10;wpQbYN4AAAAIAQAADwAAAGRycy9kb3ducmV2LnhtbEyPQUvEMBCF74L/IYzgzU0Uultr00XEPQgi&#10;uIrrMW3HpphMapPtVn+9sye9zeN9vHmvXM/eiQnH2AfScLlQIJCa0PbUaXh92VzkIGIy1BoXCDV8&#10;Y4R1dXpSmqINB3rGaZs6wSEUC6PBpjQUUsbGojdxEQYk9j7C6E1iOXayHc2Bw72TV0otpTc98Qdr&#10;Bryz2Hxu917D49vu637z9K52WLs+m9zKPvzUWp+fzbc3IBLO6Q+GY32uDhV3qsOe2iichmWWZ4xq&#10;4EVsX+crPmrmMqVAVqX8P6D6BQAA//8DAFBLAQItABQABgAIAAAAIQC2gziS/gAAAOEBAAATAAAA&#10;AAAAAAAAAAAAAAAAAABbQ29udGVudF9UeXBlc10ueG1sUEsBAi0AFAAGAAgAAAAhADj9If/WAAAA&#10;lAEAAAsAAAAAAAAAAAAAAAAALwEAAF9yZWxzLy5yZWxzUEsBAi0AFAAGAAgAAAAhAIKCZ75FAgAA&#10;gAQAAA4AAAAAAAAAAAAAAAAALgIAAGRycy9lMm9Eb2MueG1sUEsBAi0AFAAGAAgAAAAhAMKUG2De&#10;AAAACAEAAA8AAAAAAAAAAAAAAAAAnwQAAGRycy9kb3ducmV2LnhtbFBLBQYAAAAABAAEAPMAAACq&#10;BQAAAAA=&#10;" filled="f" strokeweight=".5pt">
                <v:textbo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3" w:history="1">
                        <w:r w:rsidR="001C6496" w:rsidRPr="00B76B4D">
                          <w:rPr>
                            <w:rStyle w:val="Hyperlink"/>
                          </w:rPr>
                          <w:t>www.Endocenterct.com</w:t>
                        </w:r>
                      </w:hyperlink>
                    </w:p>
                    <w:p w:rsidR="001C6496" w:rsidRPr="00873CF8" w:rsidRDefault="001C6496" w:rsidP="001C6496">
                      <w:pPr>
                        <w:pStyle w:val="NoSpacing"/>
                        <w:rPr>
                          <w:noProof/>
                        </w:rPr>
                      </w:pPr>
                    </w:p>
                  </w:txbxContent>
                </v:textbox>
                <w10:wrap type="square"/>
              </v:shape>
            </w:pict>
          </mc:Fallback>
        </mc:AlternateContent>
      </w:r>
      <w:r>
        <w:rPr>
          <w:noProof/>
        </w:rPr>
        <w:drawing>
          <wp:inline distT="0" distB="0" distL="0" distR="0" wp14:anchorId="3EBA9E3E" wp14:editId="18559681">
            <wp:extent cx="1533525" cy="714375"/>
            <wp:effectExtent l="0" t="0" r="9525" b="9525"/>
            <wp:docPr id="1" name="Picture 1" descr="C:\Users\Llorello\AppData\Local\Microsoft\Windows\INetCache\Content.Word\ECC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rello\AppData\Local\Microsoft\Windows\INetCache\Content.Word\ECC 2011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p w:rsidR="0006429F" w:rsidRDefault="0006429F" w:rsidP="00515781">
      <w:pPr>
        <w:pStyle w:val="NoSpacing"/>
      </w:pPr>
    </w:p>
    <w:p w:rsidR="0006429F" w:rsidRDefault="0006429F" w:rsidP="00515781">
      <w:pPr>
        <w:pStyle w:val="NoSpacing"/>
      </w:pPr>
    </w:p>
    <w:p w:rsidR="0006429F" w:rsidRDefault="0006429F" w:rsidP="00515781">
      <w:pPr>
        <w:pStyle w:val="NoSpacing"/>
      </w:pPr>
    </w:p>
    <w:p w:rsidR="0006429F" w:rsidRDefault="0006429F" w:rsidP="00515781">
      <w:pPr>
        <w:pStyle w:val="NoSpacing"/>
      </w:pPr>
    </w:p>
    <w:p w:rsidR="002702F0" w:rsidRPr="00C77007" w:rsidRDefault="002702F0" w:rsidP="002702F0">
      <w:pPr>
        <w:rPr>
          <w:b/>
        </w:rPr>
      </w:pPr>
      <w:r>
        <w:tab/>
      </w:r>
      <w:r>
        <w:tab/>
      </w:r>
      <w:r>
        <w:tab/>
      </w:r>
      <w:r w:rsidR="001C6496">
        <w:t xml:space="preserve"> </w:t>
      </w:r>
      <w:r w:rsidRPr="00C77007">
        <w:rPr>
          <w:b/>
          <w:sz w:val="28"/>
        </w:rPr>
        <w:t xml:space="preserve">Before your </w:t>
      </w:r>
      <w:r w:rsidR="00906543" w:rsidRPr="00C77007">
        <w:rPr>
          <w:b/>
          <w:sz w:val="28"/>
        </w:rPr>
        <w:t>procedure,</w:t>
      </w:r>
      <w:r w:rsidRPr="00C77007">
        <w:rPr>
          <w:b/>
          <w:sz w:val="28"/>
        </w:rPr>
        <w:t xml:space="preserve"> we will contact you</w:t>
      </w:r>
    </w:p>
    <w:p w:rsidR="002702F0" w:rsidRDefault="002702F0" w:rsidP="002702F0">
      <w:r>
        <w:t xml:space="preserve">Approximately </w:t>
      </w:r>
      <w:r w:rsidR="00F12AB9">
        <w:t>10</w:t>
      </w:r>
      <w:r>
        <w:t xml:space="preserve"> days before the procedure date: You will receive an </w:t>
      </w:r>
      <w:r w:rsidRPr="0006429F">
        <w:rPr>
          <w:u w:val="single"/>
        </w:rPr>
        <w:t>automated</w:t>
      </w:r>
      <w:r>
        <w:t xml:space="preserve"> call to remind you of the procedure </w:t>
      </w:r>
      <w:r w:rsidR="00906543">
        <w:t>date, which</w:t>
      </w:r>
      <w:r>
        <w:t xml:space="preserve"> should prompt you to arrange for a ride, purchase the preparation and review the instructions.</w:t>
      </w:r>
    </w:p>
    <w:p w:rsidR="002702F0" w:rsidRDefault="00DD2F81" w:rsidP="002702F0">
      <w:r>
        <w:t>2 to 4</w:t>
      </w:r>
      <w:r w:rsidR="0006429F">
        <w:t xml:space="preserve"> days</w:t>
      </w:r>
      <w:r w:rsidR="002702F0">
        <w:t xml:space="preserve"> before your procedure date: A nurse will contact you for an anesthesia assessment and </w:t>
      </w:r>
      <w:r w:rsidR="002471AE">
        <w:t>review your health history</w:t>
      </w:r>
      <w:r w:rsidR="00AB5C42">
        <w:t xml:space="preserve">.  It is important that a nurse </w:t>
      </w:r>
      <w:r w:rsidR="002702F0">
        <w:t xml:space="preserve">speak with you prior to your procedure to ensure all goes smoothly for that day.  If you are unavailable at the time of the call, please be sure to return the call to a nurse ASAP at (203) 281-4463.  </w:t>
      </w:r>
    </w:p>
    <w:p w:rsidR="0021323B" w:rsidRPr="000A1BD9" w:rsidRDefault="0021323B" w:rsidP="0021323B">
      <w:pPr>
        <w:pStyle w:val="NoSpacing"/>
        <w:jc w:val="center"/>
        <w:rPr>
          <w:b/>
          <w:sz w:val="28"/>
        </w:rPr>
      </w:pPr>
      <w:r w:rsidRPr="000A1BD9">
        <w:rPr>
          <w:b/>
          <w:sz w:val="28"/>
        </w:rPr>
        <w:t>Frequently Asked Questions (FAQs):</w:t>
      </w:r>
    </w:p>
    <w:p w:rsidR="0021323B" w:rsidRPr="000A1BD9" w:rsidRDefault="0021323B" w:rsidP="0021323B">
      <w:pPr>
        <w:pStyle w:val="NoSpacing"/>
        <w:jc w:val="center"/>
        <w:rPr>
          <w:sz w:val="28"/>
        </w:rPr>
      </w:pPr>
      <w:r w:rsidRPr="000A1BD9">
        <w:rPr>
          <w:sz w:val="28"/>
        </w:rPr>
        <w:t>Preparing for Endoscopic Procedures</w:t>
      </w:r>
    </w:p>
    <w:p w:rsidR="0021323B" w:rsidRPr="000A1BD9" w:rsidRDefault="0021323B" w:rsidP="0021323B">
      <w:pPr>
        <w:pStyle w:val="NoSpacing"/>
        <w:jc w:val="center"/>
        <w:rPr>
          <w:sz w:val="28"/>
        </w:rPr>
      </w:pPr>
      <w:r w:rsidRPr="000A1BD9">
        <w:rPr>
          <w:sz w:val="28"/>
        </w:rPr>
        <w:t>(</w:t>
      </w:r>
      <w:r>
        <w:rPr>
          <w:sz w:val="28"/>
        </w:rPr>
        <w:t>Endoscopy</w:t>
      </w:r>
      <w:r w:rsidRPr="000A1BD9">
        <w:rPr>
          <w:sz w:val="28"/>
        </w:rPr>
        <w:t xml:space="preserve"> and Colonoscopy)</w:t>
      </w:r>
    </w:p>
    <w:p w:rsidR="0021323B" w:rsidRDefault="0021323B" w:rsidP="0021323B">
      <w:pPr>
        <w:pStyle w:val="NoSpacing"/>
        <w:jc w:val="center"/>
        <w:rPr>
          <w:sz w:val="24"/>
        </w:rPr>
      </w:pPr>
    </w:p>
    <w:p w:rsidR="0021323B" w:rsidRDefault="0021323B" w:rsidP="0021323B">
      <w:pPr>
        <w:pStyle w:val="NoSpacing"/>
        <w:rPr>
          <w:b/>
          <w:sz w:val="28"/>
        </w:rPr>
      </w:pPr>
      <w:r>
        <w:rPr>
          <w:b/>
          <w:sz w:val="28"/>
        </w:rPr>
        <w:t>These questions are for both endoscopy</w:t>
      </w:r>
      <w:r w:rsidRPr="000A1BD9">
        <w:rPr>
          <w:b/>
          <w:sz w:val="28"/>
        </w:rPr>
        <w:t xml:space="preserve"> and colonoscopy</w:t>
      </w:r>
    </w:p>
    <w:p w:rsidR="0021323B" w:rsidRPr="000A1BD9" w:rsidRDefault="0021323B" w:rsidP="0021323B">
      <w:pPr>
        <w:pStyle w:val="NoSpacing"/>
        <w:rPr>
          <w:b/>
          <w:sz w:val="24"/>
          <w:u w:val="single"/>
        </w:rPr>
      </w:pPr>
      <w:r w:rsidRPr="000A1BD9">
        <w:rPr>
          <w:b/>
          <w:sz w:val="24"/>
          <w:u w:val="single"/>
        </w:rPr>
        <w:t>How long will I be at the Endoscopy Center?</w:t>
      </w:r>
    </w:p>
    <w:p w:rsidR="0021323B" w:rsidRDefault="0021323B" w:rsidP="0021323B">
      <w:pPr>
        <w:pStyle w:val="NoSpacing"/>
        <w:rPr>
          <w:sz w:val="24"/>
        </w:rPr>
      </w:pPr>
      <w:r>
        <w:rPr>
          <w:sz w:val="24"/>
        </w:rPr>
        <w:t>You can expect the entire visit to last approximately 2 hours.</w:t>
      </w:r>
    </w:p>
    <w:p w:rsidR="0021323B" w:rsidRPr="000A1BD9" w:rsidRDefault="0021323B" w:rsidP="0021323B">
      <w:pPr>
        <w:pStyle w:val="NoSpacing"/>
        <w:rPr>
          <w:b/>
          <w:sz w:val="24"/>
          <w:u w:val="single"/>
        </w:rPr>
      </w:pPr>
      <w:r w:rsidRPr="000A1BD9">
        <w:rPr>
          <w:b/>
          <w:sz w:val="24"/>
          <w:u w:val="single"/>
        </w:rPr>
        <w:t>What should I wear?</w:t>
      </w:r>
    </w:p>
    <w:p w:rsidR="0021323B" w:rsidRDefault="0021323B" w:rsidP="0021323B">
      <w:pPr>
        <w:pStyle w:val="NoSpacing"/>
        <w:rPr>
          <w:sz w:val="24"/>
        </w:rPr>
      </w:pPr>
      <w:r>
        <w:rPr>
          <w:sz w:val="24"/>
        </w:rPr>
        <w:t>Wear comfortable, easily removable clothing and slip-on shoes.  Your shoes will remain on during your procedure.  We will provide you with a patient gown and a bag for your clothing.</w:t>
      </w:r>
    </w:p>
    <w:p w:rsidR="0021323B" w:rsidRPr="00DF08A7" w:rsidRDefault="0021323B" w:rsidP="0021323B">
      <w:pPr>
        <w:pStyle w:val="NoSpacing"/>
        <w:rPr>
          <w:b/>
          <w:sz w:val="24"/>
          <w:u w:val="single"/>
        </w:rPr>
      </w:pPr>
      <w:r w:rsidRPr="00DF08A7">
        <w:rPr>
          <w:b/>
          <w:sz w:val="24"/>
          <w:u w:val="single"/>
        </w:rPr>
        <w:t xml:space="preserve">Why do I have to remove </w:t>
      </w:r>
      <w:r>
        <w:rPr>
          <w:b/>
          <w:sz w:val="24"/>
          <w:u w:val="single"/>
        </w:rPr>
        <w:t xml:space="preserve">and leave </w:t>
      </w:r>
      <w:r w:rsidRPr="00DF08A7">
        <w:rPr>
          <w:b/>
          <w:sz w:val="24"/>
          <w:u w:val="single"/>
        </w:rPr>
        <w:t>all jewelry</w:t>
      </w:r>
      <w:r>
        <w:rPr>
          <w:b/>
          <w:sz w:val="24"/>
          <w:u w:val="single"/>
        </w:rPr>
        <w:t xml:space="preserve"> at home</w:t>
      </w:r>
      <w:r w:rsidRPr="00DF08A7">
        <w:rPr>
          <w:b/>
          <w:sz w:val="24"/>
          <w:u w:val="single"/>
        </w:rPr>
        <w:t>?</w:t>
      </w:r>
    </w:p>
    <w:p w:rsidR="0021323B" w:rsidRPr="00DF08A7" w:rsidRDefault="0021323B" w:rsidP="0021323B">
      <w:pPr>
        <w:pStyle w:val="NoSpacing"/>
        <w:rPr>
          <w:rFonts w:cstheme="minorHAnsi"/>
          <w:sz w:val="24"/>
        </w:rPr>
      </w:pPr>
      <w:r>
        <w:rPr>
          <w:sz w:val="24"/>
        </w:rPr>
        <w:t xml:space="preserve">Jewelry </w:t>
      </w:r>
      <w:proofErr w:type="gramStart"/>
      <w:r>
        <w:rPr>
          <w:sz w:val="24"/>
        </w:rPr>
        <w:t>is removed</w:t>
      </w:r>
      <w:proofErr w:type="gramEnd"/>
      <w:r>
        <w:rPr>
          <w:sz w:val="24"/>
        </w:rPr>
        <w:t xml:space="preserve"> for your safety </w:t>
      </w:r>
      <w:r>
        <w:rPr>
          <w:rFonts w:ascii="Arial" w:hAnsi="Arial" w:cs="Arial"/>
          <w:bCs/>
          <w:color w:val="202124"/>
          <w:shd w:val="clear" w:color="auto" w:fill="FFFFFF"/>
        </w:rPr>
        <w:t xml:space="preserve">to </w:t>
      </w:r>
      <w:r w:rsidRPr="00DF08A7">
        <w:rPr>
          <w:rStyle w:val="Emphasis"/>
          <w:rFonts w:cstheme="minorHAnsi"/>
          <w:bCs/>
          <w:i w:val="0"/>
          <w:iCs w:val="0"/>
          <w:sz w:val="21"/>
          <w:szCs w:val="21"/>
          <w:shd w:val="clear" w:color="auto" w:fill="FFFFFF"/>
        </w:rPr>
        <w:t>eliminate any “potential” risk of burn during the procedure</w:t>
      </w:r>
      <w:r>
        <w:rPr>
          <w:rStyle w:val="Emphasis"/>
          <w:rFonts w:cstheme="minorHAnsi"/>
          <w:bCs/>
          <w:i w:val="0"/>
          <w:iCs w:val="0"/>
          <w:sz w:val="21"/>
          <w:szCs w:val="21"/>
          <w:shd w:val="clear" w:color="auto" w:fill="FFFFFF"/>
        </w:rPr>
        <w:t xml:space="preserve"> if electrocautery is used</w:t>
      </w:r>
      <w:r w:rsidRPr="00DF08A7">
        <w:rPr>
          <w:rStyle w:val="Emphasis"/>
          <w:rFonts w:cstheme="minorHAnsi"/>
          <w:bCs/>
          <w:i w:val="0"/>
          <w:iCs w:val="0"/>
          <w:sz w:val="21"/>
          <w:szCs w:val="21"/>
          <w:shd w:val="clear" w:color="auto" w:fill="FFFFFF"/>
        </w:rPr>
        <w:t>.</w:t>
      </w:r>
      <w:r>
        <w:rPr>
          <w:rStyle w:val="Emphasis"/>
          <w:rFonts w:cstheme="minorHAnsi"/>
          <w:bCs/>
          <w:i w:val="0"/>
          <w:iCs w:val="0"/>
          <w:sz w:val="21"/>
          <w:szCs w:val="21"/>
          <w:shd w:val="clear" w:color="auto" w:fill="FFFFFF"/>
        </w:rPr>
        <w:t xml:space="preserve">  ECC will not accept responsibility for jewelry worn in and removed so you </w:t>
      </w:r>
      <w:proofErr w:type="gramStart"/>
      <w:r>
        <w:rPr>
          <w:rStyle w:val="Emphasis"/>
          <w:rFonts w:cstheme="minorHAnsi"/>
          <w:bCs/>
          <w:i w:val="0"/>
          <w:iCs w:val="0"/>
          <w:sz w:val="21"/>
          <w:szCs w:val="21"/>
          <w:shd w:val="clear" w:color="auto" w:fill="FFFFFF"/>
        </w:rPr>
        <w:t>are asked</w:t>
      </w:r>
      <w:proofErr w:type="gramEnd"/>
      <w:r>
        <w:rPr>
          <w:rStyle w:val="Emphasis"/>
          <w:rFonts w:cstheme="minorHAnsi"/>
          <w:bCs/>
          <w:i w:val="0"/>
          <w:iCs w:val="0"/>
          <w:sz w:val="21"/>
          <w:szCs w:val="21"/>
          <w:shd w:val="clear" w:color="auto" w:fill="FFFFFF"/>
        </w:rPr>
        <w:t xml:space="preserve"> to leave jewelry home.</w:t>
      </w:r>
    </w:p>
    <w:p w:rsidR="0021323B" w:rsidRPr="000A1BD9" w:rsidRDefault="0021323B" w:rsidP="0021323B">
      <w:pPr>
        <w:pStyle w:val="NoSpacing"/>
        <w:rPr>
          <w:b/>
          <w:sz w:val="24"/>
          <w:u w:val="single"/>
        </w:rPr>
      </w:pPr>
      <w:r w:rsidRPr="000A1BD9">
        <w:rPr>
          <w:b/>
          <w:sz w:val="24"/>
          <w:u w:val="single"/>
        </w:rPr>
        <w:t>Why do I have to remove all facial and oral piercings?</w:t>
      </w:r>
    </w:p>
    <w:p w:rsidR="0021323B" w:rsidRDefault="0021323B" w:rsidP="0021323B">
      <w:pPr>
        <w:pStyle w:val="NoSpacing"/>
        <w:rPr>
          <w:sz w:val="24"/>
        </w:rPr>
      </w:pPr>
      <w:r>
        <w:rPr>
          <w:sz w:val="24"/>
        </w:rPr>
        <w:t xml:space="preserve">Piercings </w:t>
      </w:r>
      <w:proofErr w:type="gramStart"/>
      <w:r>
        <w:rPr>
          <w:sz w:val="24"/>
        </w:rPr>
        <w:t>must be removed</w:t>
      </w:r>
      <w:proofErr w:type="gramEnd"/>
      <w:r>
        <w:rPr>
          <w:sz w:val="24"/>
        </w:rPr>
        <w:t xml:space="preserve"> for your safety.  They can be both an obstruction and something for equipment to </w:t>
      </w:r>
      <w:proofErr w:type="gramStart"/>
      <w:r>
        <w:rPr>
          <w:sz w:val="24"/>
        </w:rPr>
        <w:t>get</w:t>
      </w:r>
      <w:proofErr w:type="gramEnd"/>
      <w:r>
        <w:rPr>
          <w:sz w:val="24"/>
        </w:rPr>
        <w:t xml:space="preserve"> caught on while you are under sedation.</w:t>
      </w:r>
    </w:p>
    <w:p w:rsidR="0006429F" w:rsidRDefault="0006429F" w:rsidP="00515781">
      <w:pPr>
        <w:pStyle w:val="NoSpacing"/>
      </w:pPr>
    </w:p>
    <w:p w:rsidR="000A371F" w:rsidRDefault="000A371F" w:rsidP="00515781">
      <w:pPr>
        <w:pStyle w:val="NoSpacing"/>
      </w:pPr>
    </w:p>
    <w:p w:rsidR="003C414D" w:rsidRDefault="003C414D" w:rsidP="00515781">
      <w:pPr>
        <w:pStyle w:val="NoSpacing"/>
      </w:pPr>
    </w:p>
    <w:p w:rsidR="003C414D" w:rsidRDefault="003C414D" w:rsidP="00515781">
      <w:pPr>
        <w:pStyle w:val="NoSpacing"/>
      </w:pPr>
    </w:p>
    <w:p w:rsidR="0006429F" w:rsidRDefault="0021323B" w:rsidP="00515781">
      <w:pPr>
        <w:pStyle w:val="NoSpacing"/>
      </w:pPr>
      <w:r w:rsidRPr="001C6496">
        <w:rPr>
          <w:noProof/>
        </w:rPr>
        <w:lastRenderedPageBreak/>
        <mc:AlternateContent>
          <mc:Choice Requires="wps">
            <w:drawing>
              <wp:anchor distT="0" distB="0" distL="114300" distR="114300" simplePos="0" relativeHeight="251666944" behindDoc="0" locked="0" layoutInCell="1" allowOverlap="1" wp14:anchorId="746B91C5" wp14:editId="5DC4238F">
                <wp:simplePos x="0" y="0"/>
                <wp:positionH relativeFrom="column">
                  <wp:posOffset>3943350</wp:posOffset>
                </wp:positionH>
                <wp:positionV relativeFrom="paragraph">
                  <wp:posOffset>0</wp:posOffset>
                </wp:positionV>
                <wp:extent cx="2085975" cy="95250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solidFill>
                            <a:prstClr val="black"/>
                          </a:solidFill>
                        </a:ln>
                      </wps:spPr>
                      <wps:txb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4" w:history="1">
                              <w:r w:rsidR="001C6496" w:rsidRPr="00B76B4D">
                                <w:rPr>
                                  <w:rStyle w:val="Hyperlink"/>
                                </w:rPr>
                                <w:t>www.Endocenterct.com</w:t>
                              </w:r>
                            </w:hyperlink>
                          </w:p>
                          <w:p w:rsidR="001C6496" w:rsidRPr="00873CF8" w:rsidRDefault="001C6496" w:rsidP="001C6496">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91C5" id="Text Box 10" o:spid="_x0000_s1030" type="#_x0000_t202" style="position:absolute;margin-left:310.5pt;margin-top:0;width:164.2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XrRQIAAIIEAAAOAAAAZHJzL2Uyb0RvYy54bWysVE1v2zAMvQ/YfxB0X+xkST+COkWWIsOA&#10;oi3QDj0rstwYk0VNUmJnv35PctwG3U7DLgpFPj+Rj2SurrtGs71yviZT8PEo50wZSWVtXgr+/Wn9&#10;6YIzH4QphSajCn5Qnl8vPn64au1cTWhLulSOgcT4eWsLvg3BzrPMy61qhB+RVQbBilwjAq7uJSud&#10;aMHe6GyS52dZS660jqTyHt6bPsgXib+qlAz3VeVVYLrgyC2k06VzE89scSXmL07YbS2PaYh/yKIR&#10;tcGjr1Q3Igi2c/UfVE0tHXmqwkhSk1FV1VKlGlDNOH9XzeNWWJVqgTjevsrk/x+tvNs/OFaX6B3k&#10;MaJBj55UF9gX6hhc0Ke1fg7YowUwdPADO/g9nLHsrnJN/EVBDHFQHV7VjWwSzkl+Mbs8n3EmEbuc&#10;TWZ5os/evrbOh6+KGhaNgjt0L4kq9rc+IBNAB0h8zNC61jp1UBvWFvzs8yxPH3jSdRmDERY/WWnH&#10;9gIzsNFC/ojZg+sEhZs2cMZa+5qiFbpNl7SZDvVuqDxABkf9IHkr1zXob4UPD8JhclA5tiHc46g0&#10;ISc6Wpxtyf36mz/i0VBEOWsxiQX3P3fCKc70N4NWX46n0zi66TKdnU9wcaeRzWnE7JoVodAx9s7K&#10;ZEZ80INZOWqesTTL+CpCwki8XfAwmKvQ7weWTqrlMoEwrFaEW/NoZaQeZH3qnoWzx3YFNPqOhpkV&#10;83dd67F935a7QFWdWhp17lU9yo9BT905LmXcpNN7Qr39dSx+AwAA//8DAFBLAwQUAAYACAAAACEA&#10;shkEbeAAAAAIAQAADwAAAGRycy9kb3ducmV2LnhtbEyPQUvDQBCF74L/YRnBm91tMdXGbIqIPQgi&#10;tIr1uMmOSXB3Nma3afTXO570MvB4jzffK9aTd2LEIXaBNMxnCgRSHWxHjYaX583FNYiYDFnjAqGG&#10;L4ywLk9PCpPbcKQtjrvUCC6hmBsNbUp9LmWsW/QmzkKPxN57GLxJLIdG2sEcudw7uVBqKb3piD+0&#10;pse7FuuP3cFreHzdf95vnt7UHivXZaO7ah++K63Pz6bbGxAJp/QXhl98RoeSmapwIBuF07BczHlL&#10;0sCX7dXlKgNRcS5TCmRZyP8Dyh8AAAD//wMAUEsBAi0AFAAGAAgAAAAhALaDOJL+AAAA4QEAABMA&#10;AAAAAAAAAAAAAAAAAAAAAFtDb250ZW50X1R5cGVzXS54bWxQSwECLQAUAAYACAAAACEAOP0h/9YA&#10;AACUAQAACwAAAAAAAAAAAAAAAAAvAQAAX3JlbHMvLnJlbHNQSwECLQAUAAYACAAAACEAWUMl60UC&#10;AACCBAAADgAAAAAAAAAAAAAAAAAuAgAAZHJzL2Uyb0RvYy54bWxQSwECLQAUAAYACAAAACEAshkE&#10;beAAAAAIAQAADwAAAAAAAAAAAAAAAACfBAAAZHJzL2Rvd25yZXYueG1sUEsFBgAAAAAEAAQA8wAA&#10;AKwFAAAAAA==&#10;" filled="f" strokeweight=".5pt">
                <v:textbo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5" w:history="1">
                        <w:r w:rsidR="001C6496" w:rsidRPr="00B76B4D">
                          <w:rPr>
                            <w:rStyle w:val="Hyperlink"/>
                          </w:rPr>
                          <w:t>www.Endocenterct.com</w:t>
                        </w:r>
                      </w:hyperlink>
                    </w:p>
                    <w:p w:rsidR="001C6496" w:rsidRPr="00873CF8" w:rsidRDefault="001C6496" w:rsidP="001C6496">
                      <w:pPr>
                        <w:pStyle w:val="NoSpacing"/>
                        <w:rPr>
                          <w:noProof/>
                        </w:rPr>
                      </w:pPr>
                    </w:p>
                  </w:txbxContent>
                </v:textbox>
                <w10:wrap type="square"/>
              </v:shape>
            </w:pict>
          </mc:Fallback>
        </mc:AlternateContent>
      </w:r>
      <w:r>
        <w:rPr>
          <w:noProof/>
        </w:rPr>
        <w:drawing>
          <wp:inline distT="0" distB="0" distL="0" distR="0" wp14:anchorId="7564761A" wp14:editId="2A13C18D">
            <wp:extent cx="1533525" cy="714375"/>
            <wp:effectExtent l="0" t="0" r="9525" b="9525"/>
            <wp:docPr id="3" name="Picture 3" descr="C:\Users\Llorello\AppData\Local\Microsoft\Windows\INetCache\Content.Word\ECC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rello\AppData\Local\Microsoft\Windows\INetCache\Content.Word\ECC 2011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p w:rsidR="0006429F" w:rsidRDefault="0006429F" w:rsidP="00515781">
      <w:pPr>
        <w:pStyle w:val="NoSpacing"/>
      </w:pPr>
    </w:p>
    <w:p w:rsidR="000A371F" w:rsidRDefault="000A371F" w:rsidP="000A371F">
      <w:pPr>
        <w:pStyle w:val="NoSpacing"/>
        <w:rPr>
          <w:b/>
          <w:sz w:val="24"/>
          <w:u w:val="single"/>
        </w:rPr>
      </w:pPr>
    </w:p>
    <w:p w:rsidR="006660C2" w:rsidRDefault="006660C2" w:rsidP="000A371F">
      <w:pPr>
        <w:pStyle w:val="NoSpacing"/>
        <w:rPr>
          <w:b/>
          <w:sz w:val="24"/>
          <w:u w:val="single"/>
        </w:rPr>
      </w:pPr>
    </w:p>
    <w:p w:rsidR="006660C2" w:rsidRDefault="006660C2" w:rsidP="000A371F">
      <w:pPr>
        <w:pStyle w:val="NoSpacing"/>
        <w:rPr>
          <w:b/>
          <w:sz w:val="24"/>
          <w:u w:val="single"/>
        </w:rPr>
      </w:pPr>
    </w:p>
    <w:p w:rsidR="000A371F" w:rsidRPr="000A1BD9" w:rsidRDefault="000A371F" w:rsidP="000A371F">
      <w:pPr>
        <w:pStyle w:val="NoSpacing"/>
        <w:rPr>
          <w:b/>
          <w:sz w:val="24"/>
          <w:u w:val="single"/>
        </w:rPr>
      </w:pPr>
      <w:r w:rsidRPr="000A1BD9">
        <w:rPr>
          <w:b/>
          <w:sz w:val="24"/>
          <w:u w:val="single"/>
        </w:rPr>
        <w:t>Will I be able to speak with the doctor after my procedure?</w:t>
      </w:r>
    </w:p>
    <w:p w:rsidR="000A371F" w:rsidRDefault="000A371F" w:rsidP="000A371F">
      <w:pPr>
        <w:pStyle w:val="NoSpacing"/>
      </w:pPr>
      <w:r>
        <w:rPr>
          <w:sz w:val="24"/>
        </w:rPr>
        <w:t>The gastroenterologist who performed your procedure will meet with you and your significant other (if you approve) briefly, while you are resting in the recovery room and review the</w:t>
      </w:r>
    </w:p>
    <w:p w:rsidR="000A371F" w:rsidRPr="006745B1" w:rsidRDefault="000A371F" w:rsidP="000A371F">
      <w:pPr>
        <w:pStyle w:val="NoSpacing"/>
        <w:rPr>
          <w:b/>
          <w:sz w:val="24"/>
          <w:u w:val="single"/>
        </w:rPr>
      </w:pPr>
      <w:proofErr w:type="gramStart"/>
      <w:r>
        <w:rPr>
          <w:sz w:val="24"/>
        </w:rPr>
        <w:t>findings</w:t>
      </w:r>
      <w:proofErr w:type="gramEnd"/>
      <w:r>
        <w:rPr>
          <w:sz w:val="24"/>
        </w:rPr>
        <w:t xml:space="preserve">.  You may not remember this meeting due to side effects from the sedatives so you </w:t>
      </w:r>
      <w:proofErr w:type="gramStart"/>
      <w:r>
        <w:rPr>
          <w:sz w:val="24"/>
        </w:rPr>
        <w:t>will be given</w:t>
      </w:r>
      <w:proofErr w:type="gramEnd"/>
      <w:r>
        <w:rPr>
          <w:sz w:val="24"/>
        </w:rPr>
        <w:t xml:space="preserve"> the option of scheduling a follow-up visit at the time of discharge.  </w:t>
      </w:r>
    </w:p>
    <w:p w:rsidR="004122EE" w:rsidRDefault="0035075C" w:rsidP="004122EE">
      <w:r>
        <w:tab/>
      </w:r>
      <w:r>
        <w:tab/>
      </w:r>
      <w:r>
        <w:tab/>
      </w:r>
      <w:r>
        <w:tab/>
      </w:r>
      <w:r>
        <w:tab/>
      </w:r>
      <w:r>
        <w:tab/>
      </w:r>
    </w:p>
    <w:p w:rsidR="00DF2D73" w:rsidRPr="00DF2D73" w:rsidRDefault="00754D3C" w:rsidP="00DF2D73">
      <w:pPr>
        <w:pStyle w:val="NoSpacing"/>
        <w:rPr>
          <w:b/>
          <w:u w:val="single"/>
        </w:rPr>
      </w:pPr>
      <w:r w:rsidRPr="00DF2D73">
        <w:rPr>
          <w:b/>
          <w:u w:val="single"/>
        </w:rPr>
        <w:t>When will I receive the results of my procedure?</w:t>
      </w:r>
    </w:p>
    <w:p w:rsidR="00B56025" w:rsidRDefault="00754D3C" w:rsidP="009356DD">
      <w:pPr>
        <w:rPr>
          <w:sz w:val="24"/>
        </w:rPr>
      </w:pPr>
      <w:r>
        <w:rPr>
          <w:sz w:val="24"/>
        </w:rPr>
        <w:t xml:space="preserve">You </w:t>
      </w:r>
      <w:proofErr w:type="gramStart"/>
      <w:r>
        <w:rPr>
          <w:sz w:val="24"/>
        </w:rPr>
        <w:t>will be given</w:t>
      </w:r>
      <w:proofErr w:type="gramEnd"/>
      <w:r>
        <w:rPr>
          <w:sz w:val="24"/>
        </w:rPr>
        <w:t xml:space="preserve"> a hard copy of the preliminary results at the time of discharge.  However, it will take about one week to receive the results of any polyp biopsies or removals.  The office will call you with the results.</w:t>
      </w:r>
    </w:p>
    <w:p w:rsidR="00754D3C" w:rsidRPr="000A1BD9" w:rsidRDefault="00754D3C" w:rsidP="00754D3C">
      <w:pPr>
        <w:pStyle w:val="NoSpacing"/>
        <w:rPr>
          <w:b/>
          <w:sz w:val="24"/>
          <w:u w:val="single"/>
        </w:rPr>
      </w:pPr>
      <w:r w:rsidRPr="000A1BD9">
        <w:rPr>
          <w:b/>
          <w:sz w:val="24"/>
          <w:u w:val="single"/>
        </w:rPr>
        <w:t>How will I feel after the procedure?</w:t>
      </w:r>
    </w:p>
    <w:p w:rsidR="00754D3C" w:rsidRDefault="00754D3C" w:rsidP="00754D3C">
      <w:pPr>
        <w:pStyle w:val="NoSpacing"/>
        <w:rPr>
          <w:sz w:val="24"/>
        </w:rPr>
      </w:pPr>
      <w:r>
        <w:rPr>
          <w:sz w:val="24"/>
        </w:rPr>
        <w:t>You may be sleepy and have some abdominal bloating for a while. Most patients may return to full activity including work the following day, unless otherwise instructed by their physician at the time of discharge.   After a polypectomy, your physician may recommend that you allow 2 weeks before traveling.</w:t>
      </w:r>
    </w:p>
    <w:p w:rsidR="00DF08A7" w:rsidRDefault="00DF08A7" w:rsidP="00754D3C">
      <w:pPr>
        <w:pStyle w:val="NoSpacing"/>
        <w:rPr>
          <w:b/>
          <w:sz w:val="24"/>
          <w:u w:val="single"/>
        </w:rPr>
      </w:pPr>
    </w:p>
    <w:p w:rsidR="000A1BD9" w:rsidRPr="000A1BD9" w:rsidRDefault="000A1BD9" w:rsidP="00754D3C">
      <w:pPr>
        <w:pStyle w:val="NoSpacing"/>
        <w:rPr>
          <w:b/>
          <w:sz w:val="24"/>
          <w:u w:val="single"/>
        </w:rPr>
      </w:pPr>
      <w:r w:rsidRPr="000A1BD9">
        <w:rPr>
          <w:b/>
          <w:sz w:val="24"/>
          <w:u w:val="single"/>
        </w:rPr>
        <w:t xml:space="preserve">Why </w:t>
      </w:r>
      <w:proofErr w:type="gramStart"/>
      <w:r w:rsidRPr="000A1BD9">
        <w:rPr>
          <w:b/>
          <w:sz w:val="24"/>
          <w:u w:val="single"/>
        </w:rPr>
        <w:t>can’t</w:t>
      </w:r>
      <w:proofErr w:type="gramEnd"/>
      <w:r w:rsidRPr="000A1BD9">
        <w:rPr>
          <w:b/>
          <w:sz w:val="24"/>
          <w:u w:val="single"/>
        </w:rPr>
        <w:t xml:space="preserve"> I drive myself home after my procedure?  Why do I need an adult to accompany me if </w:t>
      </w:r>
      <w:proofErr w:type="gramStart"/>
      <w:r w:rsidRPr="000A1BD9">
        <w:rPr>
          <w:b/>
          <w:sz w:val="24"/>
          <w:u w:val="single"/>
        </w:rPr>
        <w:t>I’m</w:t>
      </w:r>
      <w:proofErr w:type="gramEnd"/>
      <w:r w:rsidRPr="000A1BD9">
        <w:rPr>
          <w:b/>
          <w:sz w:val="24"/>
          <w:u w:val="single"/>
        </w:rPr>
        <w:t xml:space="preserve"> using a bus or taxi service?</w:t>
      </w:r>
    </w:p>
    <w:p w:rsidR="000A1BD9" w:rsidRDefault="000A1BD9" w:rsidP="00754D3C">
      <w:pPr>
        <w:pStyle w:val="NoSpacing"/>
        <w:rPr>
          <w:sz w:val="24"/>
        </w:rPr>
      </w:pPr>
      <w:r>
        <w:rPr>
          <w:sz w:val="24"/>
        </w:rPr>
        <w:t>You may be sleepy, uncomfortable, nauseated, or simply not yourself for several hours after your procedure.  In addition, you</w:t>
      </w:r>
      <w:r w:rsidR="002471AE">
        <w:rPr>
          <w:sz w:val="24"/>
        </w:rPr>
        <w:t>r</w:t>
      </w:r>
      <w:r>
        <w:rPr>
          <w:sz w:val="24"/>
        </w:rPr>
        <w:t xml:space="preserve"> reflexes will be poor </w:t>
      </w:r>
      <w:proofErr w:type="gramStart"/>
      <w:r>
        <w:rPr>
          <w:sz w:val="24"/>
        </w:rPr>
        <w:t>as a result</w:t>
      </w:r>
      <w:proofErr w:type="gramEnd"/>
      <w:r>
        <w:rPr>
          <w:sz w:val="24"/>
        </w:rPr>
        <w:t xml:space="preserve"> of the sedatives.  For this reason you will not be able to drive (or operate heavy machinery) and you will n</w:t>
      </w:r>
      <w:r w:rsidR="00DA023E">
        <w:rPr>
          <w:sz w:val="24"/>
        </w:rPr>
        <w:t xml:space="preserve">eed a responsible adult (18 </w:t>
      </w:r>
      <w:proofErr w:type="spellStart"/>
      <w:r w:rsidR="00DA023E">
        <w:rPr>
          <w:sz w:val="24"/>
        </w:rPr>
        <w:t>yrs</w:t>
      </w:r>
      <w:proofErr w:type="spellEnd"/>
      <w:r>
        <w:rPr>
          <w:sz w:val="24"/>
        </w:rPr>
        <w:t xml:space="preserve"> or older) to accompany you and make sure that you get home safely.  </w:t>
      </w:r>
      <w:r w:rsidRPr="000A1BD9">
        <w:rPr>
          <w:sz w:val="24"/>
          <w:u w:val="single"/>
        </w:rPr>
        <w:t xml:space="preserve">If you do not arrange for transportation from the endoscopy center, for your safety your procedure </w:t>
      </w:r>
      <w:proofErr w:type="gramStart"/>
      <w:r w:rsidRPr="000A1BD9">
        <w:rPr>
          <w:sz w:val="24"/>
          <w:u w:val="single"/>
        </w:rPr>
        <w:t>will be rescheduled</w:t>
      </w:r>
      <w:proofErr w:type="gramEnd"/>
      <w:r>
        <w:rPr>
          <w:sz w:val="24"/>
        </w:rPr>
        <w:t>.</w:t>
      </w:r>
    </w:p>
    <w:p w:rsidR="00754D3C" w:rsidRDefault="00754D3C" w:rsidP="00754D3C">
      <w:pPr>
        <w:pStyle w:val="NoSpacing"/>
        <w:rPr>
          <w:sz w:val="24"/>
        </w:rPr>
      </w:pPr>
    </w:p>
    <w:p w:rsidR="0021323B" w:rsidRDefault="0021323B" w:rsidP="00754D3C">
      <w:pPr>
        <w:pStyle w:val="NoSpacing"/>
        <w:rPr>
          <w:sz w:val="24"/>
        </w:rPr>
      </w:pPr>
    </w:p>
    <w:p w:rsidR="0021323B" w:rsidRDefault="0021323B" w:rsidP="00754D3C">
      <w:pPr>
        <w:pStyle w:val="NoSpacing"/>
        <w:rPr>
          <w:sz w:val="24"/>
        </w:rPr>
      </w:pPr>
    </w:p>
    <w:p w:rsidR="009356DD" w:rsidRDefault="009356DD" w:rsidP="00754D3C">
      <w:pPr>
        <w:pStyle w:val="NoSpacing"/>
        <w:rPr>
          <w:sz w:val="24"/>
        </w:rPr>
      </w:pPr>
    </w:p>
    <w:p w:rsidR="009356DD" w:rsidRDefault="009356DD" w:rsidP="00754D3C">
      <w:pPr>
        <w:pStyle w:val="NoSpacing"/>
        <w:rPr>
          <w:sz w:val="24"/>
        </w:rPr>
      </w:pPr>
    </w:p>
    <w:p w:rsidR="009356DD" w:rsidRDefault="009356DD" w:rsidP="00754D3C">
      <w:pPr>
        <w:pStyle w:val="NoSpacing"/>
        <w:rPr>
          <w:sz w:val="24"/>
        </w:rPr>
      </w:pPr>
    </w:p>
    <w:p w:rsidR="009356DD" w:rsidRDefault="009356DD" w:rsidP="00754D3C">
      <w:pPr>
        <w:pStyle w:val="NoSpacing"/>
        <w:rPr>
          <w:sz w:val="24"/>
        </w:rPr>
      </w:pPr>
    </w:p>
    <w:p w:rsidR="009356DD" w:rsidRDefault="009356DD" w:rsidP="00754D3C">
      <w:pPr>
        <w:pStyle w:val="NoSpacing"/>
        <w:rPr>
          <w:sz w:val="24"/>
        </w:rPr>
      </w:pPr>
    </w:p>
    <w:p w:rsidR="009356DD" w:rsidRDefault="009356DD" w:rsidP="00754D3C">
      <w:pPr>
        <w:pStyle w:val="NoSpacing"/>
        <w:rPr>
          <w:sz w:val="24"/>
        </w:rPr>
      </w:pPr>
    </w:p>
    <w:p w:rsidR="0021323B" w:rsidRDefault="0021323B" w:rsidP="00754D3C">
      <w:pPr>
        <w:pStyle w:val="NoSpacing"/>
        <w:rPr>
          <w:sz w:val="24"/>
        </w:rPr>
      </w:pPr>
    </w:p>
    <w:p w:rsidR="0021323B" w:rsidRDefault="00B56025" w:rsidP="00754D3C">
      <w:pPr>
        <w:pStyle w:val="NoSpacing"/>
        <w:rPr>
          <w:sz w:val="24"/>
        </w:rPr>
      </w:pPr>
      <w:r w:rsidRPr="001C6496">
        <w:rPr>
          <w:noProof/>
        </w:rPr>
        <w:lastRenderedPageBreak/>
        <mc:AlternateContent>
          <mc:Choice Requires="wps">
            <w:drawing>
              <wp:anchor distT="0" distB="0" distL="114300" distR="114300" simplePos="0" relativeHeight="251668992" behindDoc="0" locked="0" layoutInCell="1" allowOverlap="1" wp14:anchorId="746B91C5" wp14:editId="5DC4238F">
                <wp:simplePos x="0" y="0"/>
                <wp:positionH relativeFrom="column">
                  <wp:posOffset>4267200</wp:posOffset>
                </wp:positionH>
                <wp:positionV relativeFrom="paragraph">
                  <wp:posOffset>0</wp:posOffset>
                </wp:positionV>
                <wp:extent cx="2085975" cy="952500"/>
                <wp:effectExtent l="0" t="0" r="2857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solidFill>
                            <a:prstClr val="black"/>
                          </a:solidFill>
                        </a:ln>
                      </wps:spPr>
                      <wps:txb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6" w:history="1">
                              <w:r w:rsidR="001C6496" w:rsidRPr="00B76B4D">
                                <w:rPr>
                                  <w:rStyle w:val="Hyperlink"/>
                                </w:rPr>
                                <w:t>www.Endocenterct.com</w:t>
                              </w:r>
                            </w:hyperlink>
                          </w:p>
                          <w:p w:rsidR="001C6496" w:rsidRPr="00873CF8" w:rsidRDefault="001C6496" w:rsidP="001C6496">
                            <w:pPr>
                              <w:pStyle w:val="NoSpacing"/>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91C5" id="Text Box 11" o:spid="_x0000_s1031" type="#_x0000_t202" style="position:absolute;margin-left:336pt;margin-top:0;width:164.2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qLRQIAAIIEAAAOAAAAZHJzL2Uyb0RvYy54bWysVE1v2zAMvQ/YfxB0X+1kdT+COEXWosOA&#10;oi2QDj0rspwYk0VNUmJ3v35PctwG3U7DLgpFPlPke2TmV32r2V4535Ap+eQk50wZSVVjNiX//nT7&#10;6YIzH4SphCajSv6iPL9afPww7+xMTWlLulKOIYnxs86WfBuCnWWZl1vVCn9CVhkEa3KtCLi6TVY5&#10;0SF7q7Npnp9lHbnKOpLKe3hvhiBfpPx1rWR4qGuvAtMlR20hnS6d63hmi7mYbZyw20YeyhD/UEUr&#10;GoNHX1PdiCDYzjV/pGob6chTHU4ktRnVdSNV6gHdTPJ33ay2wqrUC8jx9pUm///Syvv9o2NNBe0m&#10;nBnRQqMn1Qf2hXoGF/jprJ8BtrIAhh5+YEe/hzO23deujb9oiCEOpl9e2Y3ZJJzT/KK4PC84k4hd&#10;FtMiT/Rnb19b58NXRS2LRskd1Eukiv2dD6gE0BESHzN022idFNSGdSU/+1zk6QNPuqliMMLiJ9fa&#10;sb3ADKy1kD9i9ch1hMJNGzhjr0NP0Qr9uk/cFGO/a6peQIOjYZC8lbcN0t8JHx6Fw+Sgc2xDeMBR&#10;a0JNdLA425L79Td/xENQRDnrMIkl9z93winO9DcDqS8np6dxdNPltDif4uKOI+vjiNm114RGoSaq&#10;S2bEBz2ataP2GUuzjK8iJIzE2yUPo3kdhv3A0km1XCYQhtWKcGdWVsbUI61P/bNw9iBXgND3NM6s&#10;mL1TbcAOui13geomSRp5Hlg90I9BT+ocljJu0vE9od7+Oha/AQAA//8DAFBLAwQUAAYACAAAACEA&#10;uUwomd8AAAAJAQAADwAAAGRycy9kb3ducmV2LnhtbEyPQUvDQBCF74L/YRnBm921kFbSbIqIPQgi&#10;2Ir1uMlOk+DubMxu0+ivd3rSyzDDe7z5XrGevBMjDrELpOF2pkAg1cF21Gh4221u7kDEZMgaFwg1&#10;fGOEdXl5UZjchhO94rhNjeAQirnR0KbU51LGukVv4iz0SKwdwuBN4nNopB3MicO9k3OlFtKbjvhD&#10;a3p8aLH+3B69huf3/dfj5uVD7bFyXTa6Zfv0U2l9fTXdr0AknNKfGc74jA4lM1XhSDYKp2GxnHOX&#10;pIHnWVZKZSAq3jKlQJaF/N+g/AUAAP//AwBQSwECLQAUAAYACAAAACEAtoM4kv4AAADhAQAAEwAA&#10;AAAAAAAAAAAAAAAAAAAAW0NvbnRlbnRfVHlwZXNdLnhtbFBLAQItABQABgAIAAAAIQA4/SH/1gAA&#10;AJQBAAALAAAAAAAAAAAAAAAAAC8BAABfcmVscy8ucmVsc1BLAQItABQABgAIAAAAIQA68kqLRQIA&#10;AIIEAAAOAAAAAAAAAAAAAAAAAC4CAABkcnMvZTJvRG9jLnhtbFBLAQItABQABgAIAAAAIQC5TCiZ&#10;3wAAAAkBAAAPAAAAAAAAAAAAAAAAAJ8EAABkcnMvZG93bnJldi54bWxQSwUGAAAAAAQABADzAAAA&#10;qwUAAAAA&#10;" filled="f" strokeweight=".5pt">
                <v:textbox>
                  <w:txbxContent>
                    <w:p w:rsidR="001C6496" w:rsidRDefault="001C6496" w:rsidP="001C6496">
                      <w:pPr>
                        <w:pStyle w:val="NoSpacing"/>
                        <w:rPr>
                          <w:noProof/>
                        </w:rPr>
                      </w:pPr>
                      <w:r>
                        <w:rPr>
                          <w:noProof/>
                        </w:rPr>
                        <w:t>2200 Whitney Avenue, Suite 380</w:t>
                      </w:r>
                    </w:p>
                    <w:p w:rsidR="001C6496" w:rsidRDefault="001C6496" w:rsidP="001C6496">
                      <w:pPr>
                        <w:pStyle w:val="NoSpacing"/>
                        <w:rPr>
                          <w:noProof/>
                        </w:rPr>
                      </w:pPr>
                      <w:r>
                        <w:rPr>
                          <w:noProof/>
                        </w:rPr>
                        <w:t>Hamden, CT 06518</w:t>
                      </w:r>
                    </w:p>
                    <w:p w:rsidR="001C6496" w:rsidRDefault="001C6496" w:rsidP="001C6496">
                      <w:pPr>
                        <w:pStyle w:val="NoSpacing"/>
                        <w:rPr>
                          <w:noProof/>
                        </w:rPr>
                      </w:pPr>
                      <w:r>
                        <w:rPr>
                          <w:noProof/>
                        </w:rPr>
                        <w:t>1591 Boston Post Rd. Ste. 206</w:t>
                      </w:r>
                    </w:p>
                    <w:p w:rsidR="001C6496" w:rsidRDefault="001C6496" w:rsidP="001C6496">
                      <w:pPr>
                        <w:pStyle w:val="NoSpacing"/>
                        <w:rPr>
                          <w:noProof/>
                        </w:rPr>
                      </w:pPr>
                      <w:r>
                        <w:rPr>
                          <w:noProof/>
                        </w:rPr>
                        <w:t>Guilford, CT 06437</w:t>
                      </w:r>
                    </w:p>
                    <w:p w:rsidR="001C6496" w:rsidRPr="00021511" w:rsidRDefault="007B3E9E" w:rsidP="001C6496">
                      <w:hyperlink r:id="rId17" w:history="1">
                        <w:r w:rsidR="001C6496" w:rsidRPr="00B76B4D">
                          <w:rPr>
                            <w:rStyle w:val="Hyperlink"/>
                          </w:rPr>
                          <w:t>www.Endocenterct.com</w:t>
                        </w:r>
                      </w:hyperlink>
                    </w:p>
                    <w:p w:rsidR="001C6496" w:rsidRPr="00873CF8" w:rsidRDefault="001C6496" w:rsidP="001C6496">
                      <w:pPr>
                        <w:pStyle w:val="NoSpacing"/>
                        <w:rPr>
                          <w:noProof/>
                        </w:rPr>
                      </w:pPr>
                    </w:p>
                  </w:txbxContent>
                </v:textbox>
                <w10:wrap type="square"/>
              </v:shape>
            </w:pict>
          </mc:Fallback>
        </mc:AlternateContent>
      </w:r>
      <w:r>
        <w:rPr>
          <w:noProof/>
        </w:rPr>
        <w:drawing>
          <wp:inline distT="0" distB="0" distL="0" distR="0" wp14:anchorId="71F0642A" wp14:editId="2E3F9F50">
            <wp:extent cx="1533525" cy="714375"/>
            <wp:effectExtent l="0" t="0" r="9525" b="9525"/>
            <wp:docPr id="4" name="Picture 4" descr="C:\Users\Llorello\AppData\Local\Microsoft\Windows\INetCache\Content.Word\ECC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rello\AppData\Local\Microsoft\Windows\INetCache\Content.Word\ECC 2011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p w:rsidR="0021323B" w:rsidRDefault="0021323B" w:rsidP="00754D3C">
      <w:pPr>
        <w:pStyle w:val="NoSpacing"/>
        <w:rPr>
          <w:sz w:val="24"/>
        </w:rPr>
      </w:pPr>
    </w:p>
    <w:p w:rsidR="0021323B" w:rsidRDefault="0021323B" w:rsidP="00754D3C">
      <w:pPr>
        <w:pStyle w:val="NoSpacing"/>
        <w:rPr>
          <w:sz w:val="24"/>
        </w:rPr>
      </w:pPr>
    </w:p>
    <w:p w:rsidR="0096086C" w:rsidRPr="003C414D" w:rsidRDefault="0096086C" w:rsidP="003C414D">
      <w:r>
        <w:tab/>
      </w:r>
      <w:r>
        <w:tab/>
      </w:r>
      <w:r>
        <w:tab/>
      </w:r>
      <w:r>
        <w:tab/>
      </w:r>
      <w:r w:rsidRPr="000A1BD9">
        <w:rPr>
          <w:b/>
          <w:sz w:val="28"/>
        </w:rPr>
        <w:t>These questions are for colonoscopy</w:t>
      </w:r>
      <w:r>
        <w:rPr>
          <w:b/>
          <w:sz w:val="28"/>
        </w:rPr>
        <w:t xml:space="preserve"> only</w:t>
      </w:r>
    </w:p>
    <w:p w:rsidR="00CF0CA7" w:rsidRDefault="00CF0CA7" w:rsidP="0096086C">
      <w:pPr>
        <w:pStyle w:val="NoSpacing"/>
        <w:rPr>
          <w:sz w:val="24"/>
        </w:rPr>
      </w:pPr>
      <w:r>
        <w:rPr>
          <w:b/>
          <w:sz w:val="24"/>
          <w:u w:val="single"/>
        </w:rPr>
        <w:t>I do not have my prep instructions</w:t>
      </w:r>
      <w:r w:rsidR="00931384">
        <w:rPr>
          <w:b/>
          <w:sz w:val="24"/>
          <w:u w:val="single"/>
        </w:rPr>
        <w:t xml:space="preserve">, where do I get </w:t>
      </w:r>
      <w:proofErr w:type="gramStart"/>
      <w:r w:rsidR="00931384">
        <w:rPr>
          <w:b/>
          <w:sz w:val="24"/>
          <w:u w:val="single"/>
        </w:rPr>
        <w:t>them</w:t>
      </w:r>
      <w:r>
        <w:rPr>
          <w:b/>
          <w:sz w:val="24"/>
          <w:u w:val="single"/>
        </w:rPr>
        <w:t>?</w:t>
      </w:r>
      <w:proofErr w:type="gramEnd"/>
      <w:r>
        <w:rPr>
          <w:b/>
          <w:sz w:val="24"/>
          <w:u w:val="single"/>
        </w:rPr>
        <w:t xml:space="preserve"> </w:t>
      </w:r>
      <w:r>
        <w:rPr>
          <w:sz w:val="24"/>
        </w:rPr>
        <w:t xml:space="preserve">Please go to </w:t>
      </w:r>
      <w:hyperlink r:id="rId18" w:history="1">
        <w:r w:rsidRPr="00C72042">
          <w:rPr>
            <w:rStyle w:val="Hyperlink"/>
            <w:sz w:val="24"/>
          </w:rPr>
          <w:t>www.endocenterct.com</w:t>
        </w:r>
      </w:hyperlink>
    </w:p>
    <w:p w:rsidR="00CF0CA7" w:rsidRPr="00CF0CA7" w:rsidRDefault="00CF0CA7" w:rsidP="0096086C">
      <w:pPr>
        <w:pStyle w:val="NoSpacing"/>
        <w:rPr>
          <w:sz w:val="24"/>
        </w:rPr>
      </w:pPr>
      <w:proofErr w:type="gramStart"/>
      <w:r>
        <w:rPr>
          <w:sz w:val="24"/>
        </w:rPr>
        <w:t>and</w:t>
      </w:r>
      <w:proofErr w:type="gramEnd"/>
      <w:r>
        <w:rPr>
          <w:sz w:val="24"/>
        </w:rPr>
        <w:t xml:space="preserve"> go to the drop down “For Patients” then “Preparing for Procedure</w:t>
      </w:r>
      <w:r w:rsidR="00C75C09">
        <w:rPr>
          <w:sz w:val="24"/>
        </w:rPr>
        <w:t>.</w:t>
      </w:r>
      <w:r>
        <w:rPr>
          <w:sz w:val="24"/>
        </w:rPr>
        <w:t xml:space="preserve">” </w:t>
      </w:r>
      <w:r w:rsidR="00C75C09">
        <w:rPr>
          <w:sz w:val="24"/>
        </w:rPr>
        <w:t>A</w:t>
      </w:r>
      <w:r>
        <w:rPr>
          <w:sz w:val="24"/>
        </w:rPr>
        <w:t xml:space="preserve">ll prep instructions </w:t>
      </w:r>
      <w:proofErr w:type="gramStart"/>
      <w:r>
        <w:rPr>
          <w:sz w:val="24"/>
        </w:rPr>
        <w:t>are listed</w:t>
      </w:r>
      <w:proofErr w:type="gramEnd"/>
      <w:r>
        <w:rPr>
          <w:sz w:val="24"/>
        </w:rPr>
        <w:t>.  Please click on the one your Physician prescribed.</w:t>
      </w:r>
    </w:p>
    <w:p w:rsidR="0096086C" w:rsidRDefault="0096086C" w:rsidP="0096086C">
      <w:pPr>
        <w:pStyle w:val="NoSpacing"/>
        <w:rPr>
          <w:b/>
          <w:sz w:val="24"/>
          <w:u w:val="single"/>
        </w:rPr>
      </w:pPr>
      <w:r>
        <w:rPr>
          <w:b/>
          <w:sz w:val="24"/>
          <w:u w:val="single"/>
        </w:rPr>
        <w:t xml:space="preserve">Why </w:t>
      </w:r>
      <w:proofErr w:type="gramStart"/>
      <w:r>
        <w:rPr>
          <w:b/>
          <w:sz w:val="24"/>
          <w:u w:val="single"/>
        </w:rPr>
        <w:t>can’t</w:t>
      </w:r>
      <w:proofErr w:type="gramEnd"/>
      <w:r>
        <w:rPr>
          <w:b/>
          <w:sz w:val="24"/>
          <w:u w:val="single"/>
        </w:rPr>
        <w:t xml:space="preserve"> I drink anything for 3-hrs before my procedure?</w:t>
      </w:r>
    </w:p>
    <w:p w:rsidR="00264E29" w:rsidRDefault="0096086C" w:rsidP="00754D3C">
      <w:pPr>
        <w:pStyle w:val="NoSpacing"/>
        <w:rPr>
          <w:sz w:val="24"/>
        </w:rPr>
      </w:pPr>
      <w:r>
        <w:rPr>
          <w:sz w:val="24"/>
        </w:rPr>
        <w:t xml:space="preserve">During your procedure, sedatives </w:t>
      </w:r>
      <w:proofErr w:type="gramStart"/>
      <w:r>
        <w:rPr>
          <w:sz w:val="24"/>
        </w:rPr>
        <w:t>will be given</w:t>
      </w:r>
      <w:proofErr w:type="gramEnd"/>
      <w:r>
        <w:rPr>
          <w:sz w:val="24"/>
        </w:rPr>
        <w:t xml:space="preserve"> which affect your body’s ability to hold liquid in your stomach.  Drinking on the day of your procedure after the three –hour cutoff increases the risk of liquids traveling to your esophagus and lungs which may result in pneumonia or life –threating complications.</w:t>
      </w:r>
      <w:r w:rsidR="00264E29">
        <w:rPr>
          <w:sz w:val="24"/>
        </w:rPr>
        <w:t xml:space="preserve"> </w:t>
      </w:r>
    </w:p>
    <w:p w:rsidR="0096086C" w:rsidRDefault="00424F75" w:rsidP="00754D3C">
      <w:pPr>
        <w:pStyle w:val="NoSpacing"/>
        <w:rPr>
          <w:b/>
          <w:sz w:val="28"/>
        </w:rPr>
      </w:pPr>
      <w:r>
        <w:rPr>
          <w:sz w:val="24"/>
        </w:rPr>
        <w:t>On the day of your procedure you may continue with clear liquids, including the remaining prep (for colonoscopy) for up to 3-hrs before your arrival time</w:t>
      </w:r>
      <w:r w:rsidRPr="00424F75">
        <w:rPr>
          <w:b/>
          <w:sz w:val="28"/>
        </w:rPr>
        <w:t xml:space="preserve">.  </w:t>
      </w:r>
      <w:r w:rsidRPr="00424F75">
        <w:rPr>
          <w:b/>
          <w:sz w:val="24"/>
        </w:rPr>
        <w:t xml:space="preserve">If you drink anything after the three-hour cutoff time, for your safety the procedure </w:t>
      </w:r>
      <w:proofErr w:type="gramStart"/>
      <w:r w:rsidRPr="00424F75">
        <w:rPr>
          <w:b/>
          <w:sz w:val="24"/>
        </w:rPr>
        <w:t>will be rescheduled</w:t>
      </w:r>
      <w:proofErr w:type="gramEnd"/>
      <w:r w:rsidRPr="00424F75">
        <w:rPr>
          <w:b/>
          <w:sz w:val="28"/>
        </w:rPr>
        <w:t>.</w:t>
      </w:r>
    </w:p>
    <w:p w:rsidR="00424F75" w:rsidRPr="00424F75" w:rsidRDefault="00424F75" w:rsidP="00754D3C">
      <w:pPr>
        <w:pStyle w:val="NoSpacing"/>
        <w:rPr>
          <w:b/>
          <w:sz w:val="24"/>
          <w:u w:val="single"/>
        </w:rPr>
      </w:pPr>
      <w:r w:rsidRPr="00424F75">
        <w:rPr>
          <w:b/>
          <w:sz w:val="24"/>
          <w:u w:val="single"/>
        </w:rPr>
        <w:t>Can I have milk or cream in my coffee?</w:t>
      </w:r>
    </w:p>
    <w:p w:rsidR="00424F75" w:rsidRDefault="00424F75" w:rsidP="00754D3C">
      <w:pPr>
        <w:pStyle w:val="NoSpacing"/>
        <w:rPr>
          <w:sz w:val="24"/>
        </w:rPr>
      </w:pPr>
      <w:r>
        <w:rPr>
          <w:sz w:val="24"/>
        </w:rPr>
        <w:t>Unfortunately, dairy is not a clear liquid.  You may have black coffee or tea only.</w:t>
      </w:r>
    </w:p>
    <w:p w:rsidR="00424F75" w:rsidRDefault="00424F75" w:rsidP="00754D3C">
      <w:pPr>
        <w:pStyle w:val="NoSpacing"/>
        <w:rPr>
          <w:sz w:val="24"/>
        </w:rPr>
      </w:pPr>
      <w:r w:rsidRPr="00424F75">
        <w:rPr>
          <w:b/>
          <w:sz w:val="24"/>
          <w:u w:val="single"/>
        </w:rPr>
        <w:t xml:space="preserve">Why do I have to drink so much liquid laxative?  </w:t>
      </w:r>
      <w:proofErr w:type="gramStart"/>
      <w:r w:rsidRPr="00424F75">
        <w:rPr>
          <w:b/>
          <w:sz w:val="24"/>
          <w:u w:val="single"/>
        </w:rPr>
        <w:t>I’ve</w:t>
      </w:r>
      <w:proofErr w:type="gramEnd"/>
      <w:r w:rsidRPr="00424F75">
        <w:rPr>
          <w:b/>
          <w:sz w:val="24"/>
          <w:u w:val="single"/>
        </w:rPr>
        <w:t xml:space="preserve"> heard that there are alternatives, such as pills, that can help me prepare for my colonoscopy instead.</w:t>
      </w:r>
    </w:p>
    <w:p w:rsidR="00424F75" w:rsidRDefault="00424F75" w:rsidP="00754D3C">
      <w:pPr>
        <w:pStyle w:val="NoSpacing"/>
        <w:rPr>
          <w:sz w:val="24"/>
        </w:rPr>
      </w:pPr>
      <w:r>
        <w:rPr>
          <w:sz w:val="24"/>
        </w:rPr>
        <w:t>Alternative laxative preparations are available. However, they contain sodium phosphate, a chemical that can cause health complications especially if you are older or have heart or kidney problems.  Your gastroenterologist will help you decide which laxative preparations are safest and most effective for you.</w:t>
      </w:r>
    </w:p>
    <w:p w:rsidR="00424F75" w:rsidRDefault="00424F75" w:rsidP="00754D3C">
      <w:pPr>
        <w:pStyle w:val="NoSpacing"/>
        <w:rPr>
          <w:sz w:val="24"/>
        </w:rPr>
      </w:pPr>
      <w:r w:rsidRPr="00424F75">
        <w:rPr>
          <w:b/>
          <w:sz w:val="24"/>
          <w:u w:val="single"/>
        </w:rPr>
        <w:t>What happens if I start drinking the liquid laxative and I become nauseated or start vomiting?</w:t>
      </w:r>
    </w:p>
    <w:p w:rsidR="00424F75" w:rsidRDefault="00424F75" w:rsidP="00754D3C">
      <w:pPr>
        <w:pStyle w:val="NoSpacing"/>
        <w:rPr>
          <w:sz w:val="24"/>
        </w:rPr>
      </w:pPr>
      <w:r>
        <w:rPr>
          <w:sz w:val="24"/>
        </w:rPr>
        <w:t xml:space="preserve">Take a thirty-minute break and then try again.  Pace yourself, </w:t>
      </w:r>
      <w:proofErr w:type="gramStart"/>
      <w:r>
        <w:rPr>
          <w:sz w:val="24"/>
        </w:rPr>
        <w:t>don’t</w:t>
      </w:r>
      <w:proofErr w:type="gramEnd"/>
      <w:r>
        <w:rPr>
          <w:sz w:val="24"/>
        </w:rPr>
        <w:t xml:space="preserve"> rush.  Drinking the liquid laxative more slowly m</w:t>
      </w:r>
      <w:r w:rsidR="006033E7">
        <w:rPr>
          <w:sz w:val="24"/>
        </w:rPr>
        <w:t>ay</w:t>
      </w:r>
      <w:r>
        <w:rPr>
          <w:sz w:val="24"/>
        </w:rPr>
        <w:t xml:space="preserve"> also help.  For instance, if you are using </w:t>
      </w:r>
      <w:proofErr w:type="spellStart"/>
      <w:r>
        <w:rPr>
          <w:sz w:val="24"/>
        </w:rPr>
        <w:t>Nulytely</w:t>
      </w:r>
      <w:proofErr w:type="spellEnd"/>
      <w:r>
        <w:rPr>
          <w:sz w:val="24"/>
        </w:rPr>
        <w:t xml:space="preserve">, </w:t>
      </w:r>
      <w:proofErr w:type="spellStart"/>
      <w:r>
        <w:rPr>
          <w:sz w:val="24"/>
        </w:rPr>
        <w:t>GoLytely</w:t>
      </w:r>
      <w:proofErr w:type="spellEnd"/>
      <w:r>
        <w:rPr>
          <w:sz w:val="24"/>
        </w:rPr>
        <w:t xml:space="preserve">, </w:t>
      </w:r>
      <w:proofErr w:type="spellStart"/>
      <w:r>
        <w:rPr>
          <w:sz w:val="24"/>
        </w:rPr>
        <w:t>Colyte</w:t>
      </w:r>
      <w:proofErr w:type="spellEnd"/>
      <w:r>
        <w:rPr>
          <w:sz w:val="24"/>
        </w:rPr>
        <w:t xml:space="preserve">, or </w:t>
      </w:r>
      <w:proofErr w:type="spellStart"/>
      <w:r>
        <w:rPr>
          <w:sz w:val="24"/>
        </w:rPr>
        <w:t>Miralax</w:t>
      </w:r>
      <w:proofErr w:type="spellEnd"/>
      <w:r>
        <w:rPr>
          <w:sz w:val="24"/>
        </w:rPr>
        <w:t>, try drinking four ounces every 15-20 minutes. If your stomach is upset, try gi</w:t>
      </w:r>
      <w:r w:rsidR="00264E29">
        <w:rPr>
          <w:sz w:val="24"/>
        </w:rPr>
        <w:t>n</w:t>
      </w:r>
      <w:r>
        <w:rPr>
          <w:sz w:val="24"/>
        </w:rPr>
        <w:t xml:space="preserve">ger tea, </w:t>
      </w:r>
      <w:r w:rsidRPr="00424F75">
        <w:rPr>
          <w:sz w:val="24"/>
          <w:u w:val="single"/>
        </w:rPr>
        <w:t>“flat”</w:t>
      </w:r>
      <w:r>
        <w:rPr>
          <w:sz w:val="24"/>
          <w:u w:val="single"/>
        </w:rPr>
        <w:t xml:space="preserve"> </w:t>
      </w:r>
      <w:r w:rsidR="00D0471A">
        <w:rPr>
          <w:sz w:val="24"/>
        </w:rPr>
        <w:t xml:space="preserve">Coke or warm broth.  If you continue to have problems, call the office at (203) 281-4463. </w:t>
      </w:r>
    </w:p>
    <w:p w:rsidR="00D0471A" w:rsidRPr="00264E29" w:rsidRDefault="00264E29" w:rsidP="00754D3C">
      <w:pPr>
        <w:pStyle w:val="NoSpacing"/>
        <w:rPr>
          <w:b/>
          <w:sz w:val="24"/>
          <w:u w:val="single"/>
        </w:rPr>
      </w:pPr>
      <w:r w:rsidRPr="00264E29">
        <w:rPr>
          <w:b/>
          <w:sz w:val="24"/>
          <w:u w:val="single"/>
        </w:rPr>
        <w:t>How long does it take the liquid laxative to work? What do I do if nothing happens?</w:t>
      </w:r>
    </w:p>
    <w:p w:rsidR="00264E29" w:rsidRDefault="00264E29" w:rsidP="00754D3C">
      <w:pPr>
        <w:pStyle w:val="NoSpacing"/>
        <w:rPr>
          <w:sz w:val="24"/>
        </w:rPr>
      </w:pPr>
      <w:r>
        <w:rPr>
          <w:sz w:val="24"/>
        </w:rPr>
        <w:t xml:space="preserve">The liquid laxative should take effect </w:t>
      </w:r>
      <w:r w:rsidR="005A1649">
        <w:rPr>
          <w:sz w:val="24"/>
        </w:rPr>
        <w:t>within</w:t>
      </w:r>
      <w:r>
        <w:rPr>
          <w:sz w:val="24"/>
        </w:rPr>
        <w:t xml:space="preserve"> three hours.  If you </w:t>
      </w:r>
      <w:proofErr w:type="gramStart"/>
      <w:r>
        <w:rPr>
          <w:sz w:val="24"/>
        </w:rPr>
        <w:t>don’t</w:t>
      </w:r>
      <w:proofErr w:type="gramEnd"/>
      <w:r>
        <w:rPr>
          <w:sz w:val="24"/>
        </w:rPr>
        <w:t xml:space="preserve"> begin to have </w:t>
      </w:r>
      <w:r w:rsidR="00CB5DBF">
        <w:rPr>
          <w:sz w:val="24"/>
        </w:rPr>
        <w:t>frequent</w:t>
      </w:r>
      <w:r>
        <w:rPr>
          <w:sz w:val="24"/>
        </w:rPr>
        <w:t xml:space="preserve"> and loose bowel movements within that time, a </w:t>
      </w:r>
      <w:proofErr w:type="spellStart"/>
      <w:r>
        <w:rPr>
          <w:sz w:val="24"/>
        </w:rPr>
        <w:t>Dulcolax</w:t>
      </w:r>
      <w:proofErr w:type="spellEnd"/>
      <w:r>
        <w:rPr>
          <w:sz w:val="24"/>
        </w:rPr>
        <w:t xml:space="preserve"> rectal suppository from the drugstore may help.  Place one suppository in your rectum; repeat in an hour if needed.  If you continue to have problems, call the office at (203) 281-4463.</w:t>
      </w:r>
    </w:p>
    <w:p w:rsidR="00D0471A" w:rsidRPr="00D0471A" w:rsidRDefault="00D0471A" w:rsidP="00754D3C">
      <w:pPr>
        <w:pStyle w:val="NoSpacing"/>
        <w:rPr>
          <w:b/>
          <w:sz w:val="24"/>
          <w:u w:val="single"/>
        </w:rPr>
      </w:pPr>
      <w:r w:rsidRPr="00D0471A">
        <w:rPr>
          <w:b/>
          <w:sz w:val="24"/>
          <w:u w:val="single"/>
        </w:rPr>
        <w:t>What happens if I forget to stop taking aspirin, anti-coagulants, or blood thinners?</w:t>
      </w:r>
    </w:p>
    <w:p w:rsidR="00424F75" w:rsidRDefault="00D0471A" w:rsidP="00754D3C">
      <w:pPr>
        <w:pStyle w:val="NoSpacing"/>
        <w:rPr>
          <w:sz w:val="24"/>
        </w:rPr>
      </w:pPr>
      <w:r>
        <w:rPr>
          <w:sz w:val="24"/>
        </w:rPr>
        <w:t>Stop taking them immediately and call the office at (203) 281-4463.  These medications increase your risk of bleeding, which is why we recommend that you stop taking them seven days before your colonoscopy.  Our staff wi</w:t>
      </w:r>
      <w:r w:rsidR="007C4BA5">
        <w:rPr>
          <w:sz w:val="24"/>
        </w:rPr>
        <w:t xml:space="preserve">ll help you determine </w:t>
      </w:r>
      <w:proofErr w:type="gramStart"/>
      <w:r w:rsidR="007C4BA5">
        <w:rPr>
          <w:sz w:val="24"/>
        </w:rPr>
        <w:t xml:space="preserve">whether </w:t>
      </w:r>
      <w:r>
        <w:rPr>
          <w:sz w:val="24"/>
        </w:rPr>
        <w:t>or not</w:t>
      </w:r>
      <w:proofErr w:type="gramEnd"/>
      <w:r>
        <w:rPr>
          <w:sz w:val="24"/>
        </w:rPr>
        <w:t xml:space="preserve"> your procedure will need to be rescheduled.</w:t>
      </w:r>
    </w:p>
    <w:sectPr w:rsidR="00424F75" w:rsidSect="00D3134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9E" w:rsidRDefault="007B3E9E" w:rsidP="003954F4">
      <w:pPr>
        <w:spacing w:after="0" w:line="240" w:lineRule="auto"/>
      </w:pPr>
      <w:r>
        <w:separator/>
      </w:r>
    </w:p>
  </w:endnote>
  <w:endnote w:type="continuationSeparator" w:id="0">
    <w:p w:rsidR="007B3E9E" w:rsidRDefault="007B3E9E" w:rsidP="0039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02607"/>
      <w:docPartObj>
        <w:docPartGallery w:val="Page Numbers (Bottom of Page)"/>
        <w:docPartUnique/>
      </w:docPartObj>
    </w:sdtPr>
    <w:sdtEndPr>
      <w:rPr>
        <w:noProof/>
      </w:rPr>
    </w:sdtEndPr>
    <w:sdtContent>
      <w:p w:rsidR="00D31341" w:rsidRDefault="00D31341">
        <w:pPr>
          <w:pStyle w:val="Footer"/>
        </w:pPr>
        <w:r>
          <w:fldChar w:fldCharType="begin"/>
        </w:r>
        <w:r>
          <w:instrText xml:space="preserve"> PAGE   \* MERGEFORMAT </w:instrText>
        </w:r>
        <w:r>
          <w:fldChar w:fldCharType="separate"/>
        </w:r>
        <w:r w:rsidR="00591EB1">
          <w:rPr>
            <w:noProof/>
          </w:rPr>
          <w:t>5</w:t>
        </w:r>
        <w:r>
          <w:rPr>
            <w:noProof/>
          </w:rPr>
          <w:fldChar w:fldCharType="end"/>
        </w:r>
      </w:p>
    </w:sdtContent>
  </w:sdt>
  <w:p w:rsidR="003954F4" w:rsidRDefault="0039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9E" w:rsidRDefault="007B3E9E" w:rsidP="003954F4">
      <w:pPr>
        <w:spacing w:after="0" w:line="240" w:lineRule="auto"/>
      </w:pPr>
      <w:r>
        <w:separator/>
      </w:r>
    </w:p>
  </w:footnote>
  <w:footnote w:type="continuationSeparator" w:id="0">
    <w:p w:rsidR="007B3E9E" w:rsidRDefault="007B3E9E" w:rsidP="0039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D6F"/>
    <w:multiLevelType w:val="hybridMultilevel"/>
    <w:tmpl w:val="7C3A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D033A"/>
    <w:multiLevelType w:val="multilevel"/>
    <w:tmpl w:val="DA2A2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E647D"/>
    <w:multiLevelType w:val="hybridMultilevel"/>
    <w:tmpl w:val="183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140A3"/>
    <w:multiLevelType w:val="hybridMultilevel"/>
    <w:tmpl w:val="C93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55F45"/>
    <w:multiLevelType w:val="hybridMultilevel"/>
    <w:tmpl w:val="36E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A3CE0"/>
    <w:multiLevelType w:val="hybridMultilevel"/>
    <w:tmpl w:val="5E5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C7617"/>
    <w:multiLevelType w:val="hybridMultilevel"/>
    <w:tmpl w:val="397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76"/>
    <w:rsid w:val="00021511"/>
    <w:rsid w:val="000439C0"/>
    <w:rsid w:val="0006429F"/>
    <w:rsid w:val="000A1BD9"/>
    <w:rsid w:val="000A371F"/>
    <w:rsid w:val="001505E2"/>
    <w:rsid w:val="0016510E"/>
    <w:rsid w:val="00191BC7"/>
    <w:rsid w:val="00193D95"/>
    <w:rsid w:val="001C6496"/>
    <w:rsid w:val="001C660B"/>
    <w:rsid w:val="001E1F81"/>
    <w:rsid w:val="001F328B"/>
    <w:rsid w:val="0021323B"/>
    <w:rsid w:val="00220B14"/>
    <w:rsid w:val="002471AE"/>
    <w:rsid w:val="002630F7"/>
    <w:rsid w:val="002642C5"/>
    <w:rsid w:val="00264E29"/>
    <w:rsid w:val="002702F0"/>
    <w:rsid w:val="00275FAF"/>
    <w:rsid w:val="0027693A"/>
    <w:rsid w:val="002A3CF7"/>
    <w:rsid w:val="002F05F9"/>
    <w:rsid w:val="002F0C48"/>
    <w:rsid w:val="003146B8"/>
    <w:rsid w:val="00314C2A"/>
    <w:rsid w:val="00326B24"/>
    <w:rsid w:val="0035075C"/>
    <w:rsid w:val="0035459A"/>
    <w:rsid w:val="00357087"/>
    <w:rsid w:val="003954F4"/>
    <w:rsid w:val="003C414D"/>
    <w:rsid w:val="003E6E70"/>
    <w:rsid w:val="004122EE"/>
    <w:rsid w:val="00424F75"/>
    <w:rsid w:val="004463BF"/>
    <w:rsid w:val="00461792"/>
    <w:rsid w:val="00470E62"/>
    <w:rsid w:val="004E7399"/>
    <w:rsid w:val="00515781"/>
    <w:rsid w:val="00555CB8"/>
    <w:rsid w:val="005640EB"/>
    <w:rsid w:val="005762DD"/>
    <w:rsid w:val="00583FE4"/>
    <w:rsid w:val="00591EB1"/>
    <w:rsid w:val="005A1649"/>
    <w:rsid w:val="005A38C5"/>
    <w:rsid w:val="005A4FEE"/>
    <w:rsid w:val="005A4FF9"/>
    <w:rsid w:val="005B36DD"/>
    <w:rsid w:val="005E6A25"/>
    <w:rsid w:val="006033E7"/>
    <w:rsid w:val="006660C2"/>
    <w:rsid w:val="006745B1"/>
    <w:rsid w:val="006A0121"/>
    <w:rsid w:val="006C12D3"/>
    <w:rsid w:val="006F4D07"/>
    <w:rsid w:val="007478C7"/>
    <w:rsid w:val="00754107"/>
    <w:rsid w:val="00754D3C"/>
    <w:rsid w:val="00761F07"/>
    <w:rsid w:val="0079688C"/>
    <w:rsid w:val="007A117F"/>
    <w:rsid w:val="007B3E9E"/>
    <w:rsid w:val="007C4BA5"/>
    <w:rsid w:val="007E23F6"/>
    <w:rsid w:val="007F6C39"/>
    <w:rsid w:val="00801EC2"/>
    <w:rsid w:val="00823518"/>
    <w:rsid w:val="008D22CA"/>
    <w:rsid w:val="00906543"/>
    <w:rsid w:val="00912BFC"/>
    <w:rsid w:val="00931384"/>
    <w:rsid w:val="009356DD"/>
    <w:rsid w:val="00941BE8"/>
    <w:rsid w:val="00955B8A"/>
    <w:rsid w:val="0096086C"/>
    <w:rsid w:val="0096691F"/>
    <w:rsid w:val="009A3A15"/>
    <w:rsid w:val="009A55B6"/>
    <w:rsid w:val="00A43876"/>
    <w:rsid w:val="00A51864"/>
    <w:rsid w:val="00A611C7"/>
    <w:rsid w:val="00AA7D0F"/>
    <w:rsid w:val="00AB5C42"/>
    <w:rsid w:val="00B155FE"/>
    <w:rsid w:val="00B27F80"/>
    <w:rsid w:val="00B43C93"/>
    <w:rsid w:val="00B56025"/>
    <w:rsid w:val="00B61ADF"/>
    <w:rsid w:val="00B7152A"/>
    <w:rsid w:val="00B72193"/>
    <w:rsid w:val="00BC1706"/>
    <w:rsid w:val="00C24A74"/>
    <w:rsid w:val="00C33A6A"/>
    <w:rsid w:val="00C54052"/>
    <w:rsid w:val="00C75C09"/>
    <w:rsid w:val="00C77007"/>
    <w:rsid w:val="00C77C9F"/>
    <w:rsid w:val="00C93968"/>
    <w:rsid w:val="00CA0BDA"/>
    <w:rsid w:val="00CB5DBF"/>
    <w:rsid w:val="00CF0CA7"/>
    <w:rsid w:val="00D0471A"/>
    <w:rsid w:val="00D2153F"/>
    <w:rsid w:val="00D24E05"/>
    <w:rsid w:val="00D31341"/>
    <w:rsid w:val="00D4292F"/>
    <w:rsid w:val="00DA023E"/>
    <w:rsid w:val="00DD2F81"/>
    <w:rsid w:val="00DE7759"/>
    <w:rsid w:val="00DF08A7"/>
    <w:rsid w:val="00DF2D73"/>
    <w:rsid w:val="00EB7865"/>
    <w:rsid w:val="00EC07D1"/>
    <w:rsid w:val="00F01CB5"/>
    <w:rsid w:val="00F102BC"/>
    <w:rsid w:val="00F12AB9"/>
    <w:rsid w:val="00F203CA"/>
    <w:rsid w:val="00F36BD0"/>
    <w:rsid w:val="00F639AF"/>
    <w:rsid w:val="00F94834"/>
    <w:rsid w:val="00F9561F"/>
    <w:rsid w:val="00FA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E757"/>
  <w15:chartTrackingRefBased/>
  <w15:docId w15:val="{047E2DF9-29D0-46D4-9A4E-3731FA95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76"/>
    <w:rPr>
      <w:color w:val="0000FF" w:themeColor="hyperlink"/>
      <w:u w:val="single"/>
    </w:rPr>
  </w:style>
  <w:style w:type="paragraph" w:styleId="ListParagraph">
    <w:name w:val="List Paragraph"/>
    <w:basedOn w:val="Normal"/>
    <w:uiPriority w:val="34"/>
    <w:qFormat/>
    <w:rsid w:val="00A43876"/>
    <w:pPr>
      <w:ind w:left="720"/>
      <w:contextualSpacing/>
    </w:pPr>
  </w:style>
  <w:style w:type="paragraph" w:styleId="NoSpacing">
    <w:name w:val="No Spacing"/>
    <w:uiPriority w:val="1"/>
    <w:qFormat/>
    <w:rsid w:val="00583FE4"/>
    <w:pPr>
      <w:spacing w:after="0" w:line="240" w:lineRule="auto"/>
    </w:pPr>
  </w:style>
  <w:style w:type="paragraph" w:styleId="BalloonText">
    <w:name w:val="Balloon Text"/>
    <w:basedOn w:val="Normal"/>
    <w:link w:val="BalloonTextChar"/>
    <w:uiPriority w:val="99"/>
    <w:semiHidden/>
    <w:unhideWhenUsed/>
    <w:rsid w:val="00264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29"/>
    <w:rPr>
      <w:rFonts w:ascii="Segoe UI" w:hAnsi="Segoe UI" w:cs="Segoe UI"/>
      <w:sz w:val="18"/>
      <w:szCs w:val="18"/>
    </w:rPr>
  </w:style>
  <w:style w:type="paragraph" w:styleId="Header">
    <w:name w:val="header"/>
    <w:basedOn w:val="Normal"/>
    <w:link w:val="HeaderChar"/>
    <w:uiPriority w:val="99"/>
    <w:unhideWhenUsed/>
    <w:rsid w:val="0039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F4"/>
  </w:style>
  <w:style w:type="paragraph" w:styleId="Footer">
    <w:name w:val="footer"/>
    <w:basedOn w:val="Normal"/>
    <w:link w:val="FooterChar"/>
    <w:uiPriority w:val="99"/>
    <w:unhideWhenUsed/>
    <w:rsid w:val="0039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F4"/>
  </w:style>
  <w:style w:type="character" w:styleId="Emphasis">
    <w:name w:val="Emphasis"/>
    <w:basedOn w:val="DefaultParagraphFont"/>
    <w:uiPriority w:val="20"/>
    <w:qFormat/>
    <w:rsid w:val="00AA7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centerct.com" TargetMode="External"/><Relationship Id="rId13" Type="http://schemas.openxmlformats.org/officeDocument/2006/relationships/hyperlink" Target="http://www.Endocenterct.com" TargetMode="External"/><Relationship Id="rId18" Type="http://schemas.openxmlformats.org/officeDocument/2006/relationships/hyperlink" Target="http://www.endocenterc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docenterct.com" TargetMode="External"/><Relationship Id="rId12" Type="http://schemas.openxmlformats.org/officeDocument/2006/relationships/hyperlink" Target="http://www.Endocenterct.com" TargetMode="External"/><Relationship Id="rId17" Type="http://schemas.openxmlformats.org/officeDocument/2006/relationships/hyperlink" Target="http://www.Endocenterct.com" TargetMode="External"/><Relationship Id="rId2" Type="http://schemas.openxmlformats.org/officeDocument/2006/relationships/styles" Target="styles.xml"/><Relationship Id="rId16" Type="http://schemas.openxmlformats.org/officeDocument/2006/relationships/hyperlink" Target="http://www.Endocenterc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docenterct.com" TargetMode="External"/><Relationship Id="rId5" Type="http://schemas.openxmlformats.org/officeDocument/2006/relationships/footnotes" Target="footnotes.xml"/><Relationship Id="rId15" Type="http://schemas.openxmlformats.org/officeDocument/2006/relationships/hyperlink" Target="http://www.Endocenterct.com" TargetMode="External"/><Relationship Id="rId10" Type="http://schemas.openxmlformats.org/officeDocument/2006/relationships/hyperlink" Target="http://www.Endocenterc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ndocenter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Lorello</dc:creator>
  <cp:keywords/>
  <dc:description/>
  <cp:lastModifiedBy>Lisa Lorello</cp:lastModifiedBy>
  <cp:revision>6</cp:revision>
  <cp:lastPrinted>2022-05-04T16:13:00Z</cp:lastPrinted>
  <dcterms:created xsi:type="dcterms:W3CDTF">2023-04-27T16:10:00Z</dcterms:created>
  <dcterms:modified xsi:type="dcterms:W3CDTF">2023-05-25T13:43:00Z</dcterms:modified>
</cp:coreProperties>
</file>